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762F" w14:textId="77777777" w:rsidR="00DC1028" w:rsidRDefault="00DC1028" w:rsidP="00DC1028">
      <w:pPr>
        <w:pStyle w:val="af"/>
        <w:shd w:val="clear" w:color="auto" w:fill="FFFFFF"/>
        <w:spacing w:before="0" w:beforeAutospacing="0" w:after="0" w:afterAutospacing="0"/>
        <w:ind w:left="3686"/>
        <w:rPr>
          <w:color w:val="000000"/>
          <w:sz w:val="28"/>
          <w:szCs w:val="28"/>
        </w:rPr>
      </w:pPr>
      <w:r>
        <w:rPr>
          <w:color w:val="000000"/>
          <w:sz w:val="28"/>
          <w:szCs w:val="28"/>
        </w:rPr>
        <w:t>В _________________________________________</w:t>
      </w:r>
    </w:p>
    <w:p w14:paraId="729D6BD3" w14:textId="632C7BEF" w:rsidR="00DC1028" w:rsidRPr="00DC1028" w:rsidRDefault="00DC1028" w:rsidP="00DC1028">
      <w:pPr>
        <w:pStyle w:val="af"/>
        <w:shd w:val="clear" w:color="auto" w:fill="FFFFFF"/>
        <w:spacing w:before="0" w:beforeAutospacing="0" w:after="0" w:afterAutospacing="0"/>
        <w:ind w:left="3686"/>
        <w:jc w:val="center"/>
        <w:rPr>
          <w:i/>
          <w:iCs/>
        </w:rPr>
      </w:pPr>
      <w:r w:rsidRPr="00DC1028">
        <w:rPr>
          <w:i/>
          <w:iCs/>
          <w:color w:val="000000"/>
          <w:sz w:val="28"/>
          <w:szCs w:val="28"/>
        </w:rPr>
        <w:t>(н</w:t>
      </w:r>
      <w:r w:rsidRPr="00DC1028">
        <w:rPr>
          <w:i/>
          <w:iCs/>
          <w:color w:val="000000"/>
          <w:sz w:val="28"/>
          <w:szCs w:val="28"/>
        </w:rPr>
        <w:t>аименование и адрес суда</w:t>
      </w:r>
      <w:r w:rsidRPr="00DC1028">
        <w:rPr>
          <w:i/>
          <w:iCs/>
          <w:color w:val="000000"/>
          <w:sz w:val="28"/>
          <w:szCs w:val="28"/>
        </w:rPr>
        <w:t>)</w:t>
      </w:r>
    </w:p>
    <w:p w14:paraId="1C3E70AB" w14:textId="6D76B4D2" w:rsidR="00DC1028" w:rsidRDefault="00DC1028" w:rsidP="00DC1028">
      <w:pPr>
        <w:pStyle w:val="af"/>
        <w:shd w:val="clear" w:color="auto" w:fill="FFFFFF"/>
        <w:spacing w:before="0" w:beforeAutospacing="0" w:after="0" w:afterAutospacing="0"/>
        <w:ind w:left="3686"/>
        <w:rPr>
          <w:color w:val="000000"/>
          <w:sz w:val="28"/>
          <w:szCs w:val="28"/>
        </w:rPr>
      </w:pPr>
      <w:r>
        <w:rPr>
          <w:color w:val="000000"/>
          <w:sz w:val="28"/>
          <w:szCs w:val="28"/>
        </w:rPr>
        <w:t>И</w:t>
      </w:r>
      <w:r w:rsidRPr="00DC1028">
        <w:rPr>
          <w:color w:val="000000"/>
          <w:sz w:val="28"/>
          <w:szCs w:val="28"/>
        </w:rPr>
        <w:t>ст</w:t>
      </w:r>
      <w:r>
        <w:rPr>
          <w:color w:val="000000"/>
          <w:sz w:val="28"/>
          <w:szCs w:val="28"/>
        </w:rPr>
        <w:t>ец _____________________________________</w:t>
      </w:r>
    </w:p>
    <w:p w14:paraId="70F5D025" w14:textId="571CE19E" w:rsidR="00DC1028" w:rsidRPr="00DC1028" w:rsidRDefault="00DC1028" w:rsidP="00DC1028">
      <w:pPr>
        <w:pStyle w:val="af"/>
        <w:shd w:val="clear" w:color="auto" w:fill="FFFFFF"/>
        <w:spacing w:before="0" w:beforeAutospacing="0" w:after="0" w:afterAutospacing="0"/>
        <w:ind w:left="3686"/>
        <w:jc w:val="center"/>
        <w:rPr>
          <w:i/>
          <w:iCs/>
        </w:rPr>
      </w:pPr>
      <w:r w:rsidRPr="00DC1028">
        <w:rPr>
          <w:i/>
          <w:iCs/>
          <w:color w:val="000000"/>
          <w:sz w:val="28"/>
          <w:szCs w:val="28"/>
        </w:rPr>
        <w:t>(ФИО, паспортные данные)</w:t>
      </w:r>
    </w:p>
    <w:p w14:paraId="22752312" w14:textId="117D6EEE" w:rsidR="00DC1028" w:rsidRDefault="00DC1028" w:rsidP="00DC1028">
      <w:pPr>
        <w:pStyle w:val="af"/>
        <w:shd w:val="clear" w:color="auto" w:fill="FFFFFF"/>
        <w:spacing w:before="0" w:beforeAutospacing="0" w:after="0" w:afterAutospacing="0"/>
        <w:ind w:left="3686"/>
        <w:rPr>
          <w:color w:val="000000"/>
          <w:sz w:val="28"/>
          <w:szCs w:val="28"/>
        </w:rPr>
      </w:pPr>
      <w:r>
        <w:rPr>
          <w:color w:val="000000"/>
          <w:sz w:val="28"/>
          <w:szCs w:val="28"/>
        </w:rPr>
        <w:t>Ответчик __________________________________</w:t>
      </w:r>
    </w:p>
    <w:p w14:paraId="13DCD1DC" w14:textId="26AF9B21" w:rsidR="00DC1028" w:rsidRPr="00DC1028" w:rsidRDefault="00DC1028" w:rsidP="00DC1028">
      <w:pPr>
        <w:pStyle w:val="af"/>
        <w:shd w:val="clear" w:color="auto" w:fill="FFFFFF"/>
        <w:spacing w:before="0" w:beforeAutospacing="0" w:after="0" w:afterAutospacing="0"/>
        <w:ind w:left="3686"/>
        <w:jc w:val="center"/>
        <w:rPr>
          <w:i/>
          <w:iCs/>
        </w:rPr>
      </w:pPr>
      <w:r w:rsidRPr="00DC1028">
        <w:rPr>
          <w:i/>
          <w:iCs/>
          <w:color w:val="000000"/>
          <w:sz w:val="28"/>
          <w:szCs w:val="28"/>
        </w:rPr>
        <w:t>(наименование банка, реквизиты)</w:t>
      </w:r>
    </w:p>
    <w:p w14:paraId="02CF1FF1" w14:textId="2E2AD328" w:rsidR="00DC1028" w:rsidRDefault="00DC1028" w:rsidP="00DC1028">
      <w:pPr>
        <w:pStyle w:val="af"/>
        <w:shd w:val="clear" w:color="auto" w:fill="FFFFFF"/>
        <w:spacing w:before="0" w:beforeAutospacing="0" w:after="0" w:afterAutospacing="0"/>
        <w:ind w:left="3686"/>
        <w:rPr>
          <w:color w:val="000000"/>
          <w:sz w:val="28"/>
          <w:szCs w:val="28"/>
        </w:rPr>
      </w:pPr>
      <w:r w:rsidRPr="00DC1028">
        <w:rPr>
          <w:color w:val="000000"/>
          <w:sz w:val="28"/>
          <w:szCs w:val="28"/>
        </w:rPr>
        <w:t>Цена иска</w:t>
      </w:r>
      <w:r>
        <w:rPr>
          <w:color w:val="000000"/>
          <w:sz w:val="28"/>
          <w:szCs w:val="28"/>
        </w:rPr>
        <w:t xml:space="preserve"> _________________________________</w:t>
      </w:r>
    </w:p>
    <w:p w14:paraId="0443F0F7" w14:textId="77777777" w:rsidR="00DC1028" w:rsidRPr="00DC1028" w:rsidRDefault="00DC1028" w:rsidP="00DC1028">
      <w:pPr>
        <w:pStyle w:val="af"/>
        <w:shd w:val="clear" w:color="auto" w:fill="FFFFFF"/>
        <w:spacing w:before="0" w:beforeAutospacing="0" w:after="0" w:afterAutospacing="0"/>
        <w:ind w:left="3686"/>
      </w:pPr>
    </w:p>
    <w:p w14:paraId="5F090F14" w14:textId="77777777" w:rsidR="00DC1028" w:rsidRDefault="00DC1028" w:rsidP="00DC1028">
      <w:pPr>
        <w:pStyle w:val="af"/>
        <w:shd w:val="clear" w:color="auto" w:fill="FFFFFF"/>
        <w:spacing w:before="0" w:beforeAutospacing="0" w:after="0" w:afterAutospacing="0"/>
        <w:jc w:val="right"/>
      </w:pPr>
      <w:r>
        <w:rPr>
          <w:color w:val="000000"/>
          <w:sz w:val="28"/>
          <w:szCs w:val="28"/>
        </w:rPr>
        <w:t> </w:t>
      </w:r>
    </w:p>
    <w:p w14:paraId="79946AC0" w14:textId="77777777" w:rsidR="00DC1028" w:rsidRDefault="00DC1028" w:rsidP="00DC1028">
      <w:pPr>
        <w:pStyle w:val="af"/>
        <w:shd w:val="clear" w:color="auto" w:fill="FFFFFF"/>
        <w:spacing w:before="0" w:beforeAutospacing="0" w:after="0" w:afterAutospacing="0"/>
        <w:jc w:val="center"/>
      </w:pPr>
      <w:r>
        <w:rPr>
          <w:b/>
          <w:bCs/>
          <w:color w:val="000000"/>
          <w:sz w:val="28"/>
          <w:szCs w:val="28"/>
        </w:rPr>
        <w:t>ИСКОВОЕ ЗАЯВЛЕНИЕ</w:t>
      </w:r>
    </w:p>
    <w:p w14:paraId="4DD03B97" w14:textId="77777777" w:rsidR="00DC1028" w:rsidRDefault="00DC1028" w:rsidP="00DC1028">
      <w:pPr>
        <w:pStyle w:val="af"/>
        <w:shd w:val="clear" w:color="auto" w:fill="FFFFFF"/>
        <w:spacing w:before="0" w:beforeAutospacing="0" w:after="0" w:afterAutospacing="0"/>
        <w:jc w:val="center"/>
        <w:rPr>
          <w:b/>
          <w:bCs/>
          <w:color w:val="000000"/>
          <w:sz w:val="28"/>
          <w:szCs w:val="28"/>
        </w:rPr>
      </w:pPr>
      <w:r>
        <w:rPr>
          <w:b/>
          <w:bCs/>
          <w:color w:val="000000"/>
          <w:sz w:val="28"/>
          <w:szCs w:val="28"/>
        </w:rPr>
        <w:t>о защите прав потребителей</w:t>
      </w:r>
    </w:p>
    <w:p w14:paraId="6ED88DCB" w14:textId="77777777" w:rsidR="00DC1028" w:rsidRDefault="00DC1028" w:rsidP="00DC1028">
      <w:pPr>
        <w:pStyle w:val="af"/>
        <w:shd w:val="clear" w:color="auto" w:fill="FFFFFF"/>
        <w:spacing w:before="0" w:beforeAutospacing="0" w:after="0" w:afterAutospacing="0"/>
        <w:jc w:val="center"/>
      </w:pPr>
    </w:p>
    <w:p w14:paraId="488AE2CD" w14:textId="77777777" w:rsidR="00DC1028" w:rsidRDefault="00DC1028" w:rsidP="00DC1028">
      <w:pPr>
        <w:pStyle w:val="af"/>
        <w:shd w:val="clear" w:color="auto" w:fill="FFFFFF"/>
        <w:spacing w:before="0" w:beforeAutospacing="0" w:after="0" w:afterAutospacing="0"/>
        <w:jc w:val="both"/>
        <w:rPr>
          <w:color w:val="000000"/>
          <w:sz w:val="28"/>
          <w:szCs w:val="28"/>
        </w:rPr>
      </w:pPr>
      <w:r>
        <w:rPr>
          <w:color w:val="000000"/>
          <w:sz w:val="28"/>
          <w:szCs w:val="28"/>
        </w:rPr>
        <w:t>_________</w:t>
      </w:r>
      <w:r w:rsidRPr="00DC1028">
        <w:rPr>
          <w:i/>
          <w:iCs/>
          <w:color w:val="000000"/>
          <w:sz w:val="28"/>
          <w:szCs w:val="28"/>
        </w:rPr>
        <w:t>(дата) </w:t>
      </w:r>
      <w:r>
        <w:rPr>
          <w:color w:val="000000"/>
          <w:sz w:val="28"/>
          <w:szCs w:val="28"/>
        </w:rPr>
        <w:t>между Истцом и Ответчиком был заключен кредитный договор № ____________.  В соответствии с условиями договора Кредитор предоставляет Заемщику кредит в сумме _________ рублей сроком на _____ месяца, а Заемщик осуществляет возврат кредита и уплачивает проценты за пользование кредитом в порядке, установленном договором.</w:t>
      </w:r>
    </w:p>
    <w:p w14:paraId="064977FE" w14:textId="77777777" w:rsidR="00DC1028" w:rsidRDefault="00DC1028" w:rsidP="00DC1028">
      <w:pPr>
        <w:pStyle w:val="af"/>
        <w:shd w:val="clear" w:color="auto" w:fill="FFFFFF"/>
        <w:spacing w:before="0" w:beforeAutospacing="0" w:after="0" w:afterAutospacing="0"/>
        <w:jc w:val="both"/>
      </w:pPr>
    </w:p>
    <w:p w14:paraId="132BAF3D" w14:textId="77777777" w:rsidR="00DC1028" w:rsidRDefault="00DC1028" w:rsidP="00DC1028">
      <w:pPr>
        <w:pStyle w:val="af"/>
        <w:shd w:val="clear" w:color="auto" w:fill="FFFFFF"/>
        <w:spacing w:before="0" w:beforeAutospacing="0" w:after="0" w:afterAutospacing="0"/>
        <w:jc w:val="both"/>
      </w:pPr>
      <w:r>
        <w:rPr>
          <w:color w:val="000000"/>
          <w:sz w:val="28"/>
          <w:szCs w:val="28"/>
        </w:rPr>
        <w:t xml:space="preserve">Пункт _____ договора </w:t>
      </w:r>
      <w:r w:rsidRPr="00DC1028">
        <w:rPr>
          <w:i/>
          <w:iCs/>
          <w:color w:val="000000"/>
          <w:sz w:val="28"/>
          <w:szCs w:val="28"/>
        </w:rPr>
        <w:t>(указывается № пункта договора)</w:t>
      </w:r>
      <w:r>
        <w:rPr>
          <w:color w:val="000000"/>
          <w:sz w:val="28"/>
          <w:szCs w:val="28"/>
        </w:rPr>
        <w:t xml:space="preserve"> указывает, что __________________ </w:t>
      </w:r>
      <w:r w:rsidRPr="00DC1028">
        <w:rPr>
          <w:i/>
          <w:iCs/>
          <w:color w:val="000000"/>
          <w:sz w:val="28"/>
          <w:szCs w:val="28"/>
        </w:rPr>
        <w:t>(описание нарушения)</w:t>
      </w:r>
      <w:r>
        <w:rPr>
          <w:color w:val="000000"/>
          <w:sz w:val="28"/>
          <w:szCs w:val="28"/>
        </w:rPr>
        <w:t>.</w:t>
      </w:r>
    </w:p>
    <w:p w14:paraId="7A8903C1" w14:textId="77777777" w:rsidR="00DC1028" w:rsidRDefault="00DC1028" w:rsidP="00DC1028">
      <w:pPr>
        <w:pStyle w:val="af"/>
        <w:shd w:val="clear" w:color="auto" w:fill="FFFFFF"/>
        <w:spacing w:before="0" w:beforeAutospacing="0" w:after="0" w:afterAutospacing="0"/>
        <w:jc w:val="both"/>
        <w:rPr>
          <w:i/>
          <w:iCs/>
          <w:color w:val="000000"/>
          <w:sz w:val="28"/>
          <w:szCs w:val="28"/>
        </w:rPr>
      </w:pPr>
    </w:p>
    <w:p w14:paraId="0DEE65B2" w14:textId="4B8CFB14" w:rsidR="00DC1028" w:rsidRPr="00DC1028" w:rsidRDefault="00DC1028" w:rsidP="00DC1028">
      <w:pPr>
        <w:pStyle w:val="af"/>
        <w:shd w:val="clear" w:color="auto" w:fill="FFFFFF"/>
        <w:spacing w:before="0" w:beforeAutospacing="0" w:after="0" w:afterAutospacing="0"/>
        <w:jc w:val="both"/>
        <w:rPr>
          <w:b/>
          <w:bCs/>
        </w:rPr>
      </w:pPr>
      <w:r w:rsidRPr="00DC1028">
        <w:rPr>
          <w:b/>
          <w:bCs/>
          <w:i/>
          <w:iCs/>
          <w:color w:val="000000"/>
          <w:sz w:val="28"/>
          <w:szCs w:val="28"/>
        </w:rPr>
        <w:t>Далее необходимо привести ссылки на нарушенные пункты закона. Например:</w:t>
      </w:r>
    </w:p>
    <w:p w14:paraId="0DC0096D" w14:textId="4D98DB6A" w:rsidR="00DC1028" w:rsidRDefault="00DC1028" w:rsidP="00DC1028">
      <w:pPr>
        <w:pStyle w:val="af"/>
        <w:shd w:val="clear" w:color="auto" w:fill="FFFFFF"/>
        <w:spacing w:before="0" w:beforeAutospacing="0" w:after="0" w:afterAutospacing="0"/>
        <w:jc w:val="both"/>
        <w:rPr>
          <w:color w:val="000000"/>
          <w:sz w:val="28"/>
          <w:szCs w:val="28"/>
        </w:rPr>
      </w:pPr>
      <w:r>
        <w:rPr>
          <w:color w:val="000000"/>
          <w:sz w:val="28"/>
          <w:szCs w:val="28"/>
        </w:rPr>
        <w:t xml:space="preserve">Выдача кредита </w:t>
      </w:r>
      <w:r>
        <w:rPr>
          <w:color w:val="000000"/>
          <w:sz w:val="28"/>
          <w:szCs w:val="28"/>
        </w:rPr>
        <w:t>—</w:t>
      </w:r>
      <w:r>
        <w:rPr>
          <w:color w:val="000000"/>
          <w:sz w:val="28"/>
          <w:szCs w:val="28"/>
        </w:rPr>
        <w:t xml:space="preserve"> это действие, направленное на исполнение обязанности банка в рамках кредитного договора. Согласно пункту 1 статьи 819 ГК РФ банк по кредитному договору обязуется предоставить заемщику денежные средства (кредит) в размере и на условиях, предусмотренных договором, а заемщик обязуется возвратить полученную сумму и уплатить проценты на нее.</w:t>
      </w:r>
    </w:p>
    <w:p w14:paraId="64E8DE35" w14:textId="77777777" w:rsidR="00DC1028" w:rsidRDefault="00DC1028" w:rsidP="00DC1028">
      <w:pPr>
        <w:pStyle w:val="af"/>
        <w:shd w:val="clear" w:color="auto" w:fill="FFFFFF"/>
        <w:spacing w:before="0" w:beforeAutospacing="0" w:after="0" w:afterAutospacing="0"/>
        <w:jc w:val="both"/>
      </w:pPr>
    </w:p>
    <w:p w14:paraId="1B365113" w14:textId="3C6EE7C5" w:rsidR="00DC1028" w:rsidRDefault="00DC1028" w:rsidP="00DC1028">
      <w:pPr>
        <w:pStyle w:val="af"/>
        <w:shd w:val="clear" w:color="auto" w:fill="FFFFFF"/>
        <w:spacing w:before="0" w:beforeAutospacing="0" w:after="0" w:afterAutospacing="0"/>
        <w:jc w:val="both"/>
        <w:rPr>
          <w:color w:val="000000"/>
          <w:sz w:val="28"/>
          <w:szCs w:val="28"/>
        </w:rPr>
      </w:pPr>
      <w:r>
        <w:rPr>
          <w:color w:val="000000"/>
          <w:sz w:val="28"/>
          <w:szCs w:val="28"/>
        </w:rPr>
        <w:t xml:space="preserve">Порядок предоставления кредита регламентирован Положением Центрального Банка РФ от 31.08.1998 № 54-П «О порядке предоставления (размещения) кредитными организациями денежных средств и их возврата (погашения)». Пункт 2.1.2 указанного Положения предусматривает предоставление денежных средств физическим лицам в безналичном порядке путем зачисления денежных средств на банковский счет клиента </w:t>
      </w:r>
      <w:r>
        <w:rPr>
          <w:color w:val="000000"/>
          <w:sz w:val="28"/>
          <w:szCs w:val="28"/>
        </w:rPr>
        <w:t>—</w:t>
      </w:r>
      <w:r>
        <w:rPr>
          <w:color w:val="000000"/>
          <w:sz w:val="28"/>
          <w:szCs w:val="28"/>
        </w:rPr>
        <w:t xml:space="preserve"> заемщика физического лица, под которым в целях данного Положения понимается также счет по учету сумм привлеченных </w:t>
      </w:r>
      <w:r>
        <w:rPr>
          <w:color w:val="000000"/>
          <w:sz w:val="28"/>
          <w:szCs w:val="28"/>
        </w:rPr>
        <w:lastRenderedPageBreak/>
        <w:t>банком вкладов (депозитов) физических лиц в банке, либо наличными денежными средствами через кассу банка. При этом Положение № 54-П не регулирует распределение издержек между банком и заемщиком, которые необходимы для получения кредита. Вместе с тем, из пункта 2 статьи 5 Федерального закона от 02.12.1990 № 395-1 «О банках и банковской деятельности» следует, что размещение привлеченных банком денежных средств в виде кредитов осуществляется банковскими организациями от своего имени и за свой счет.</w:t>
      </w:r>
    </w:p>
    <w:p w14:paraId="547049DE" w14:textId="77777777" w:rsidR="00DC1028" w:rsidRDefault="00DC1028" w:rsidP="00DC1028">
      <w:pPr>
        <w:pStyle w:val="af"/>
        <w:shd w:val="clear" w:color="auto" w:fill="FFFFFF"/>
        <w:spacing w:before="0" w:beforeAutospacing="0" w:after="0" w:afterAutospacing="0"/>
        <w:jc w:val="both"/>
      </w:pPr>
    </w:p>
    <w:p w14:paraId="0DD0FB68" w14:textId="24E90B33" w:rsidR="00DC1028" w:rsidRDefault="00DC1028" w:rsidP="00DC1028">
      <w:pPr>
        <w:pStyle w:val="af"/>
        <w:shd w:val="clear" w:color="auto" w:fill="FFFFFF"/>
        <w:spacing w:before="0" w:beforeAutospacing="0" w:after="0" w:afterAutospacing="0"/>
        <w:jc w:val="both"/>
        <w:rPr>
          <w:color w:val="000000"/>
          <w:sz w:val="28"/>
          <w:szCs w:val="28"/>
        </w:rPr>
      </w:pPr>
      <w:r>
        <w:rPr>
          <w:color w:val="000000"/>
          <w:sz w:val="28"/>
          <w:szCs w:val="28"/>
        </w:rPr>
        <w:t xml:space="preserve">При осуществлении кредитования банк открывает заемщику ссудный счет, который не является счетом в смысле договора банковского счета. Ссудный счет служит для отражения задолженности заемщика банку по выданным ссудам и является способом бухгалтерского учета денежных средств и материальных ценностей. Данная правовая позиция подтверждается толкованием указанных </w:t>
      </w:r>
      <w:r>
        <w:rPr>
          <w:color w:val="000000"/>
          <w:sz w:val="28"/>
          <w:szCs w:val="28"/>
        </w:rPr>
        <w:t>норм в</w:t>
      </w:r>
      <w:r>
        <w:rPr>
          <w:color w:val="000000"/>
          <w:sz w:val="28"/>
          <w:szCs w:val="28"/>
        </w:rPr>
        <w:t xml:space="preserve"> решении Верховного Суда Российской Федерации от 01.07.1999 № ГКПИ 99-484 и пояснениями Центрального Банка </w:t>
      </w:r>
      <w:r>
        <w:rPr>
          <w:color w:val="000000"/>
          <w:sz w:val="28"/>
          <w:szCs w:val="28"/>
        </w:rPr>
        <w:t>РФ (</w:t>
      </w:r>
      <w:r>
        <w:rPr>
          <w:color w:val="000000"/>
          <w:sz w:val="28"/>
          <w:szCs w:val="28"/>
        </w:rPr>
        <w:t>Информационное письмо от 29.08.2003 № 4).</w:t>
      </w:r>
    </w:p>
    <w:p w14:paraId="48CB475E" w14:textId="77777777" w:rsidR="00DC1028" w:rsidRDefault="00DC1028" w:rsidP="00DC1028">
      <w:pPr>
        <w:pStyle w:val="af"/>
        <w:shd w:val="clear" w:color="auto" w:fill="FFFFFF"/>
        <w:spacing w:before="0" w:beforeAutospacing="0" w:after="0" w:afterAutospacing="0"/>
        <w:jc w:val="both"/>
      </w:pPr>
    </w:p>
    <w:p w14:paraId="25496C6C" w14:textId="77777777" w:rsidR="00DC1028" w:rsidRDefault="00DC1028" w:rsidP="00DC1028">
      <w:pPr>
        <w:pStyle w:val="af"/>
        <w:shd w:val="clear" w:color="auto" w:fill="FFFFFF"/>
        <w:spacing w:before="0" w:beforeAutospacing="0" w:after="0" w:afterAutospacing="0"/>
        <w:jc w:val="both"/>
        <w:rPr>
          <w:color w:val="000000"/>
          <w:sz w:val="28"/>
          <w:szCs w:val="28"/>
        </w:rPr>
      </w:pPr>
      <w:r>
        <w:rPr>
          <w:color w:val="000000"/>
          <w:sz w:val="28"/>
          <w:szCs w:val="28"/>
        </w:rPr>
        <w:t>В Инструкции Банка России от 14.09.2006 № 28-И «Об открытии и закрытии банковских счетов, счетов по вкладам (депозитам)», в которой дается исчерпывающий перечень видов банковских счетов, отсутствует упоминание о ссудном счете. Таким образом, необходимость отражения выданного кредита на указанном счете – это императивно установленная обязанность банка по ведению бухгалтерского учета размещенных денежных средств, исполнение которой от волеизъявления сторон по кредитному договору не зависит. Указанная обязанность возникает у банка не перед заемщиком, а перед Банком России в силу закона. Между тем, плата за обслуживание счета возложена на потребителя-заемщика.</w:t>
      </w:r>
    </w:p>
    <w:p w14:paraId="36FACC1C" w14:textId="77777777" w:rsidR="00DC1028" w:rsidRDefault="00DC1028" w:rsidP="00DC1028">
      <w:pPr>
        <w:pStyle w:val="af"/>
        <w:shd w:val="clear" w:color="auto" w:fill="FFFFFF"/>
        <w:spacing w:before="0" w:beforeAutospacing="0" w:after="0" w:afterAutospacing="0"/>
        <w:jc w:val="both"/>
      </w:pPr>
    </w:p>
    <w:p w14:paraId="0CD12216" w14:textId="77777777" w:rsidR="00DC1028" w:rsidRDefault="00DC1028" w:rsidP="00DC1028">
      <w:pPr>
        <w:pStyle w:val="af"/>
        <w:shd w:val="clear" w:color="auto" w:fill="FFFFFF"/>
        <w:spacing w:before="0" w:beforeAutospacing="0" w:after="0" w:afterAutospacing="0"/>
        <w:jc w:val="both"/>
        <w:rPr>
          <w:color w:val="000000"/>
          <w:sz w:val="28"/>
          <w:szCs w:val="28"/>
        </w:rPr>
      </w:pPr>
      <w:r>
        <w:rPr>
          <w:color w:val="000000"/>
          <w:sz w:val="28"/>
          <w:szCs w:val="28"/>
        </w:rPr>
        <w:t>Таким образом, условия договора, предусматривающие дополнительные платежи по кредитному договору, являются ущемляющими права потребителя по сравнению с правилами, указанными законами и иными правовыми актами Российской Федерации, и согласно пункту 1 статьи 16 Закона РФ «О защите прав потребителей» признаются недействительными.</w:t>
      </w:r>
    </w:p>
    <w:p w14:paraId="7D9003A6" w14:textId="77777777" w:rsidR="00DC1028" w:rsidRDefault="00DC1028" w:rsidP="00DC1028">
      <w:pPr>
        <w:pStyle w:val="af"/>
        <w:shd w:val="clear" w:color="auto" w:fill="FFFFFF"/>
        <w:spacing w:before="0" w:beforeAutospacing="0" w:after="0" w:afterAutospacing="0"/>
        <w:jc w:val="both"/>
      </w:pPr>
    </w:p>
    <w:p w14:paraId="4E1557F8" w14:textId="05BE45D7" w:rsidR="00DC1028" w:rsidRDefault="00DC1028" w:rsidP="00DC1028">
      <w:pPr>
        <w:pStyle w:val="af"/>
        <w:shd w:val="clear" w:color="auto" w:fill="FFFFFF"/>
        <w:spacing w:before="0" w:beforeAutospacing="0" w:after="0" w:afterAutospacing="0"/>
        <w:jc w:val="both"/>
        <w:rPr>
          <w:i/>
          <w:iCs/>
          <w:color w:val="000000"/>
          <w:sz w:val="28"/>
          <w:szCs w:val="28"/>
        </w:rPr>
      </w:pPr>
      <w:r>
        <w:rPr>
          <w:color w:val="000000"/>
          <w:sz w:val="28"/>
          <w:szCs w:val="28"/>
        </w:rPr>
        <w:lastRenderedPageBreak/>
        <w:t xml:space="preserve">В порядке исполнения пункта ____ договора </w:t>
      </w:r>
      <w:r w:rsidRPr="00DC1028">
        <w:rPr>
          <w:i/>
          <w:iCs/>
          <w:color w:val="000000"/>
          <w:sz w:val="28"/>
          <w:szCs w:val="28"/>
        </w:rPr>
        <w:t>(указывается № пункта договора)</w:t>
      </w:r>
      <w:r>
        <w:rPr>
          <w:color w:val="000000"/>
          <w:sz w:val="28"/>
          <w:szCs w:val="28"/>
        </w:rPr>
        <w:t>  № _________</w:t>
      </w:r>
      <w:r w:rsidRPr="00DC1028">
        <w:rPr>
          <w:i/>
          <w:iCs/>
          <w:color w:val="000000"/>
          <w:sz w:val="28"/>
          <w:szCs w:val="28"/>
        </w:rPr>
        <w:t>(указывается № кредитного договора)</w:t>
      </w:r>
      <w:r>
        <w:rPr>
          <w:color w:val="000000"/>
          <w:sz w:val="28"/>
          <w:szCs w:val="28"/>
        </w:rPr>
        <w:t xml:space="preserve"> Заемщиком были перечислены денежные средства Кредитору по комиссии за открытие и ведение ссудного счета в размере ________ </w:t>
      </w:r>
      <w:r w:rsidRPr="00DC1028">
        <w:rPr>
          <w:i/>
          <w:iCs/>
          <w:color w:val="000000"/>
          <w:sz w:val="28"/>
          <w:szCs w:val="28"/>
        </w:rPr>
        <w:t>(указывается  сумма цифрами и прописью)</w:t>
      </w:r>
      <w:r>
        <w:rPr>
          <w:color w:val="000000"/>
          <w:sz w:val="28"/>
          <w:szCs w:val="28"/>
        </w:rPr>
        <w:t xml:space="preserve"> рублей, что подтверждается платежным поручением № ______ </w:t>
      </w:r>
      <w:r w:rsidRPr="00DC1028">
        <w:rPr>
          <w:i/>
          <w:iCs/>
          <w:color w:val="000000"/>
          <w:sz w:val="28"/>
          <w:szCs w:val="28"/>
        </w:rPr>
        <w:t>(номер платежного поручения)</w:t>
      </w:r>
      <w:r>
        <w:rPr>
          <w:color w:val="000000"/>
          <w:sz w:val="28"/>
          <w:szCs w:val="28"/>
        </w:rPr>
        <w:t xml:space="preserve"> от _________</w:t>
      </w:r>
      <w:r>
        <w:rPr>
          <w:color w:val="000000"/>
          <w:sz w:val="28"/>
          <w:szCs w:val="28"/>
        </w:rPr>
        <w:t xml:space="preserve"> </w:t>
      </w:r>
      <w:r w:rsidRPr="00DC1028">
        <w:rPr>
          <w:i/>
          <w:iCs/>
          <w:color w:val="000000"/>
          <w:sz w:val="28"/>
          <w:szCs w:val="28"/>
        </w:rPr>
        <w:t xml:space="preserve">(дата платежного  поручения) </w:t>
      </w:r>
      <w:r>
        <w:rPr>
          <w:color w:val="000000"/>
          <w:sz w:val="28"/>
          <w:szCs w:val="28"/>
        </w:rPr>
        <w:t xml:space="preserve">и приходным кассовым ордером №____ </w:t>
      </w:r>
      <w:r w:rsidRPr="00DC1028">
        <w:rPr>
          <w:i/>
          <w:iCs/>
          <w:color w:val="000000"/>
          <w:sz w:val="28"/>
          <w:szCs w:val="28"/>
        </w:rPr>
        <w:t xml:space="preserve">(указывается № приходного  кассового ордера) </w:t>
      </w:r>
      <w:r>
        <w:rPr>
          <w:color w:val="000000"/>
          <w:sz w:val="28"/>
          <w:szCs w:val="28"/>
        </w:rPr>
        <w:t xml:space="preserve">от </w:t>
      </w:r>
      <w:r w:rsidRPr="00DC1028">
        <w:rPr>
          <w:i/>
          <w:iCs/>
          <w:color w:val="000000"/>
          <w:sz w:val="28"/>
          <w:szCs w:val="28"/>
        </w:rPr>
        <w:t>_______ (указывается число, месяц, год).</w:t>
      </w:r>
    </w:p>
    <w:p w14:paraId="19FC8534" w14:textId="77777777" w:rsidR="00DC1028" w:rsidRDefault="00DC1028" w:rsidP="00DC1028">
      <w:pPr>
        <w:pStyle w:val="af"/>
        <w:shd w:val="clear" w:color="auto" w:fill="FFFFFF"/>
        <w:spacing w:before="0" w:beforeAutospacing="0" w:after="0" w:afterAutospacing="0"/>
        <w:jc w:val="both"/>
      </w:pPr>
    </w:p>
    <w:p w14:paraId="23DCA4DB" w14:textId="0D4B9419" w:rsidR="00DC1028" w:rsidRDefault="00DC1028" w:rsidP="00DC1028">
      <w:pPr>
        <w:pStyle w:val="af"/>
        <w:shd w:val="clear" w:color="auto" w:fill="FFFFFF"/>
        <w:spacing w:before="0" w:beforeAutospacing="0" w:after="0" w:afterAutospacing="0"/>
        <w:jc w:val="both"/>
        <w:rPr>
          <w:color w:val="000000"/>
          <w:sz w:val="28"/>
          <w:szCs w:val="28"/>
        </w:rPr>
      </w:pPr>
      <w:r>
        <w:rPr>
          <w:color w:val="000000"/>
          <w:sz w:val="28"/>
          <w:szCs w:val="28"/>
        </w:rPr>
        <w:t xml:space="preserve">В соответствии с пунктом 1 статьи 16 Закона РФ «О защите прав потребителей» 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 Пункт 2 статьи 167 Гражданского кодекса РФ указывает, что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w:t>
      </w:r>
      <w:r>
        <w:rPr>
          <w:color w:val="000000"/>
          <w:sz w:val="28"/>
          <w:szCs w:val="28"/>
        </w:rPr>
        <w:t>—</w:t>
      </w:r>
      <w:r>
        <w:rPr>
          <w:color w:val="000000"/>
          <w:sz w:val="28"/>
          <w:szCs w:val="28"/>
        </w:rPr>
        <w:t xml:space="preserve"> если иные последствия недействительности сделки не предусмотрены законом. 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14:paraId="0BF302FC" w14:textId="77777777" w:rsidR="00DC1028" w:rsidRDefault="00DC1028" w:rsidP="00DC1028">
      <w:pPr>
        <w:pStyle w:val="af"/>
        <w:shd w:val="clear" w:color="auto" w:fill="FFFFFF"/>
        <w:spacing w:before="0" w:beforeAutospacing="0" w:after="0" w:afterAutospacing="0"/>
        <w:jc w:val="both"/>
      </w:pPr>
    </w:p>
    <w:p w14:paraId="62AD1E47" w14:textId="77777777" w:rsidR="00DC1028" w:rsidRDefault="00DC1028" w:rsidP="00DC1028">
      <w:pPr>
        <w:pStyle w:val="af"/>
        <w:shd w:val="clear" w:color="auto" w:fill="FFFFFF"/>
        <w:spacing w:before="0" w:beforeAutospacing="0" w:after="0" w:afterAutospacing="0"/>
        <w:jc w:val="both"/>
        <w:rPr>
          <w:color w:val="000000"/>
          <w:sz w:val="28"/>
          <w:szCs w:val="28"/>
        </w:rPr>
      </w:pPr>
      <w:r>
        <w:rPr>
          <w:color w:val="000000"/>
          <w:sz w:val="28"/>
          <w:szCs w:val="28"/>
        </w:rPr>
        <w:t>Неправомерными действиями Кредитора Заемщику был причинен моральный вред. В соответствии со статьей 15 Закона РФ «О защите прав потребителей» моральный вред, причиненный потребителю вследствие нарушения его прав, подлежит компенсации причинителем вреда. Статья 17 указанного Закона устанавливает, что защита прав потребителей осуществляется судом.</w:t>
      </w:r>
    </w:p>
    <w:p w14:paraId="41848E2A" w14:textId="77777777" w:rsidR="00DC1028" w:rsidRDefault="00DC1028" w:rsidP="00DC1028">
      <w:pPr>
        <w:pStyle w:val="af"/>
        <w:shd w:val="clear" w:color="auto" w:fill="FFFFFF"/>
        <w:spacing w:before="0" w:beforeAutospacing="0" w:after="0" w:afterAutospacing="0"/>
        <w:jc w:val="both"/>
      </w:pPr>
    </w:p>
    <w:p w14:paraId="266F76E4" w14:textId="77777777" w:rsidR="00DC1028" w:rsidRDefault="00DC1028" w:rsidP="00DC1028">
      <w:pPr>
        <w:pStyle w:val="af"/>
        <w:shd w:val="clear" w:color="auto" w:fill="FFFFFF"/>
        <w:spacing w:before="0" w:beforeAutospacing="0" w:after="0" w:afterAutospacing="0"/>
        <w:jc w:val="both"/>
        <w:rPr>
          <w:color w:val="000000"/>
          <w:sz w:val="28"/>
          <w:szCs w:val="28"/>
        </w:rPr>
      </w:pPr>
      <w:r>
        <w:rPr>
          <w:color w:val="000000"/>
          <w:sz w:val="28"/>
          <w:szCs w:val="28"/>
        </w:rPr>
        <w:t>На основании вышеизложенного и руководствуясь статьями 15, 16, 17, 40 Закона РФ «О защите прав потребителей», 167, 180 Гражданского кодекса РФ, 131-133 Гражданского процессуального кодекса РФ</w:t>
      </w:r>
    </w:p>
    <w:p w14:paraId="06D4521F" w14:textId="77777777" w:rsidR="00DC1028" w:rsidRDefault="00DC1028" w:rsidP="00DC1028">
      <w:pPr>
        <w:pStyle w:val="af"/>
        <w:shd w:val="clear" w:color="auto" w:fill="FFFFFF"/>
        <w:spacing w:before="0" w:beforeAutospacing="0" w:after="0" w:afterAutospacing="0"/>
        <w:jc w:val="both"/>
      </w:pPr>
    </w:p>
    <w:p w14:paraId="1D30CE4A" w14:textId="77777777" w:rsidR="00DC1028" w:rsidRPr="00DC1028" w:rsidRDefault="00DC1028" w:rsidP="00DC1028">
      <w:pPr>
        <w:pStyle w:val="af"/>
        <w:shd w:val="clear" w:color="auto" w:fill="FFFFFF"/>
        <w:spacing w:before="0" w:beforeAutospacing="0" w:after="0" w:afterAutospacing="0"/>
        <w:jc w:val="center"/>
        <w:rPr>
          <w:b/>
          <w:bCs/>
        </w:rPr>
      </w:pPr>
      <w:r w:rsidRPr="00DC1028">
        <w:rPr>
          <w:b/>
          <w:bCs/>
          <w:color w:val="000000"/>
          <w:sz w:val="28"/>
          <w:szCs w:val="28"/>
        </w:rPr>
        <w:t>ПРОШУ СУД:</w:t>
      </w:r>
    </w:p>
    <w:p w14:paraId="7466AEF7" w14:textId="77777777" w:rsidR="00DC1028" w:rsidRDefault="00DC1028" w:rsidP="00DC1028">
      <w:pPr>
        <w:pStyle w:val="af"/>
        <w:shd w:val="clear" w:color="auto" w:fill="FFFFFF"/>
        <w:spacing w:before="0" w:beforeAutospacing="0" w:after="0" w:afterAutospacing="0"/>
        <w:jc w:val="both"/>
      </w:pPr>
      <w:r>
        <w:rPr>
          <w:color w:val="000000"/>
          <w:sz w:val="28"/>
          <w:szCs w:val="28"/>
        </w:rPr>
        <w:t>1. Признать недействительными условия кредитного договора_________________________</w:t>
      </w:r>
    </w:p>
    <w:p w14:paraId="225341E1" w14:textId="77777777" w:rsidR="00DC1028" w:rsidRDefault="00DC1028" w:rsidP="00DC1028">
      <w:pPr>
        <w:pStyle w:val="af"/>
        <w:shd w:val="clear" w:color="auto" w:fill="FFFFFF"/>
        <w:spacing w:before="0" w:beforeAutospacing="0" w:after="0" w:afterAutospacing="0"/>
        <w:jc w:val="both"/>
      </w:pPr>
      <w:r>
        <w:rPr>
          <w:color w:val="000000"/>
          <w:sz w:val="28"/>
          <w:szCs w:val="28"/>
        </w:rPr>
        <w:lastRenderedPageBreak/>
        <w:t>2. Взыскать с Ответчика в пользу Истца денежные средства__________________________</w:t>
      </w:r>
    </w:p>
    <w:p w14:paraId="6F1309DC" w14:textId="77777777" w:rsidR="00DC1028" w:rsidRDefault="00DC1028" w:rsidP="00DC1028">
      <w:pPr>
        <w:pStyle w:val="af"/>
        <w:shd w:val="clear" w:color="auto" w:fill="FFFFFF"/>
        <w:spacing w:before="0" w:beforeAutospacing="0" w:after="0" w:afterAutospacing="0"/>
        <w:jc w:val="both"/>
      </w:pPr>
      <w:r>
        <w:rPr>
          <w:color w:val="000000"/>
          <w:sz w:val="28"/>
          <w:szCs w:val="28"/>
        </w:rPr>
        <w:t>3. Взыскать с Ответчика в пользу Истца моральный вред____________________________</w:t>
      </w:r>
    </w:p>
    <w:p w14:paraId="486E34CF" w14:textId="77777777" w:rsidR="00DC1028" w:rsidRDefault="00DC1028" w:rsidP="00DC1028">
      <w:pPr>
        <w:pStyle w:val="af"/>
        <w:shd w:val="clear" w:color="auto" w:fill="FFFFFF"/>
        <w:spacing w:before="0" w:beforeAutospacing="0" w:after="0" w:afterAutospacing="0"/>
        <w:jc w:val="both"/>
      </w:pPr>
      <w:r>
        <w:rPr>
          <w:color w:val="000000"/>
          <w:sz w:val="28"/>
          <w:szCs w:val="28"/>
        </w:rPr>
        <w:t>4. В соответствии с действующим законодательством РФ освободить Истца от уплаты государственной пошлины.</w:t>
      </w:r>
    </w:p>
    <w:p w14:paraId="46ECB4A7" w14:textId="77777777" w:rsidR="00DC1028" w:rsidRDefault="00DC1028" w:rsidP="00DC1028">
      <w:pPr>
        <w:pStyle w:val="af"/>
        <w:shd w:val="clear" w:color="auto" w:fill="FFFFFF"/>
        <w:spacing w:before="0" w:beforeAutospacing="0" w:after="0" w:afterAutospacing="0"/>
        <w:jc w:val="both"/>
        <w:rPr>
          <w:color w:val="000000"/>
          <w:sz w:val="28"/>
          <w:szCs w:val="28"/>
        </w:rPr>
      </w:pPr>
      <w:r>
        <w:rPr>
          <w:color w:val="000000"/>
          <w:sz w:val="28"/>
          <w:szCs w:val="28"/>
        </w:rPr>
        <w:t>5. Взыскать с Ответчика в соответствующий бюджет штраф за нарушение прав потребителя.</w:t>
      </w:r>
    </w:p>
    <w:p w14:paraId="5028EE4C" w14:textId="77777777" w:rsidR="00DC1028" w:rsidRDefault="00DC1028" w:rsidP="00DC1028">
      <w:pPr>
        <w:pStyle w:val="af"/>
        <w:shd w:val="clear" w:color="auto" w:fill="FFFFFF"/>
        <w:spacing w:before="0" w:beforeAutospacing="0" w:after="0" w:afterAutospacing="0"/>
        <w:jc w:val="both"/>
      </w:pPr>
    </w:p>
    <w:p w14:paraId="01DB4124" w14:textId="4FF05260" w:rsidR="00DC1028" w:rsidRDefault="00DC1028" w:rsidP="00DC1028">
      <w:pPr>
        <w:pStyle w:val="af"/>
        <w:shd w:val="clear" w:color="auto" w:fill="FFFFFF"/>
        <w:spacing w:before="0" w:beforeAutospacing="0" w:after="0" w:afterAutospacing="0"/>
        <w:jc w:val="both"/>
        <w:rPr>
          <w:color w:val="000000"/>
          <w:sz w:val="28"/>
          <w:szCs w:val="28"/>
        </w:rPr>
      </w:pPr>
      <w:r>
        <w:rPr>
          <w:color w:val="000000"/>
          <w:sz w:val="28"/>
          <w:szCs w:val="28"/>
        </w:rPr>
        <w:t>Список приложений к исковому заявлению.</w:t>
      </w:r>
    </w:p>
    <w:p w14:paraId="43EA6A6F" w14:textId="77777777" w:rsidR="00DC1028" w:rsidRDefault="00DC1028" w:rsidP="00DC1028">
      <w:pPr>
        <w:pStyle w:val="af"/>
        <w:shd w:val="clear" w:color="auto" w:fill="FFFFFF"/>
        <w:spacing w:before="0" w:beforeAutospacing="0" w:after="0" w:afterAutospacing="0"/>
        <w:jc w:val="both"/>
      </w:pPr>
    </w:p>
    <w:p w14:paraId="535EA6B8" w14:textId="77777777" w:rsidR="00DC1028" w:rsidRDefault="00DC1028" w:rsidP="00DC1028">
      <w:pPr>
        <w:pStyle w:val="af"/>
        <w:shd w:val="clear" w:color="auto" w:fill="FFFFFF"/>
        <w:spacing w:before="0" w:beforeAutospacing="0" w:after="0" w:afterAutospacing="0"/>
        <w:jc w:val="both"/>
      </w:pPr>
      <w:r>
        <w:rPr>
          <w:color w:val="000000"/>
          <w:sz w:val="28"/>
          <w:szCs w:val="28"/>
        </w:rPr>
        <w:t>Дата, подпись</w:t>
      </w:r>
    </w:p>
    <w:p w14:paraId="712EB3DD" w14:textId="77777777" w:rsidR="00DC1028" w:rsidRDefault="00DC1028" w:rsidP="00DC1028">
      <w:pPr>
        <w:pStyle w:val="af"/>
        <w:shd w:val="clear" w:color="auto" w:fill="FFFFFF"/>
        <w:spacing w:before="0" w:beforeAutospacing="0" w:after="450" w:afterAutospacing="0"/>
        <w:jc w:val="both"/>
      </w:pPr>
    </w:p>
    <w:p w14:paraId="22FC1EFE" w14:textId="1AAA99C1" w:rsidR="00790F4F" w:rsidRPr="00DC1028" w:rsidRDefault="00790F4F" w:rsidP="00DC1028"/>
    <w:sectPr w:rsidR="00790F4F" w:rsidRPr="00DC1028" w:rsidSect="00490B11">
      <w:headerReference w:type="even" r:id="rId8"/>
      <w:headerReference w:type="default" r:id="rId9"/>
      <w:footerReference w:type="even" r:id="rId10"/>
      <w:footerReference w:type="default" r:id="rId11"/>
      <w:pgSz w:w="12240" w:h="15840"/>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7BD9" w14:textId="77777777" w:rsidR="00681AC5" w:rsidRDefault="00681AC5">
      <w:pPr>
        <w:spacing w:after="0" w:line="240" w:lineRule="auto"/>
      </w:pPr>
      <w:r>
        <w:separator/>
      </w:r>
    </w:p>
  </w:endnote>
  <w:endnote w:type="continuationSeparator" w:id="0">
    <w:p w14:paraId="2D0D97AE" w14:textId="77777777" w:rsidR="00681AC5" w:rsidRDefault="0068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54"/>
      <w:gridCol w:w="1796"/>
      <w:gridCol w:w="4055"/>
    </w:tblGrid>
    <w:tr w:rsidR="00400793" w14:paraId="60DB84AE" w14:textId="77777777" w:rsidTr="001443DD">
      <w:trPr>
        <w:trHeight w:val="151"/>
      </w:trPr>
      <w:tc>
        <w:tcPr>
          <w:tcW w:w="2250" w:type="pct"/>
          <w:tcBorders>
            <w:top w:val="nil"/>
            <w:left w:val="nil"/>
            <w:bottom w:val="single" w:sz="4" w:space="0" w:color="5B9BD5" w:themeColor="accent1"/>
            <w:right w:val="nil"/>
          </w:tcBorders>
        </w:tcPr>
        <w:p w14:paraId="4AD6A944" w14:textId="77777777" w:rsidR="00400793" w:rsidRDefault="00400793">
          <w:pPr>
            <w:pStyle w:val="a5"/>
            <w:spacing w:line="276" w:lineRule="auto"/>
            <w:rPr>
              <w:rFonts w:asciiTheme="majorHAnsi" w:eastAsiaTheme="majorEastAsia" w:hAnsiTheme="majorHAnsi" w:cstheme="majorBidi"/>
              <w:b/>
              <w:bCs/>
              <w:color w:val="5B9BD5" w:themeColor="accent1"/>
            </w:rPr>
          </w:pPr>
        </w:p>
      </w:tc>
      <w:tc>
        <w:tcPr>
          <w:tcW w:w="500" w:type="pct"/>
          <w:vMerge w:val="restart"/>
          <w:noWrap/>
          <w:vAlign w:val="center"/>
          <w:hideMark/>
        </w:tcPr>
        <w:p w14:paraId="28286AF9" w14:textId="77777777" w:rsidR="00400793" w:rsidRDefault="00000000">
          <w:pPr>
            <w:pStyle w:val="aa"/>
            <w:spacing w:line="276" w:lineRule="auto"/>
            <w:rPr>
              <w:rFonts w:asciiTheme="majorHAnsi" w:hAnsiTheme="majorHAnsi"/>
              <w:color w:val="2E74B5" w:themeColor="accent1" w:themeShade="BF"/>
            </w:rPr>
          </w:pPr>
          <w:sdt>
            <w:sdtPr>
              <w:rPr>
                <w:rFonts w:ascii="Cambria" w:hAnsi="Cambria"/>
                <w:color w:val="2E74B5" w:themeColor="accent1" w:themeShade="BF"/>
              </w:rPr>
              <w:id w:val="179835412"/>
              <w:temporary/>
              <w:showingPlcHdr/>
            </w:sdtPr>
            <w:sdtContent>
              <w:r w:rsidR="00400793">
                <w:rPr>
                  <w:rFonts w:ascii="Cambria" w:hAnsi="Cambria"/>
                  <w:color w:val="2E74B5" w:themeColor="accent1" w:themeShade="BF"/>
                </w:rPr>
                <w:t>[Введите текст]</w:t>
              </w:r>
            </w:sdtContent>
          </w:sdt>
        </w:p>
      </w:tc>
      <w:tc>
        <w:tcPr>
          <w:tcW w:w="2250" w:type="pct"/>
          <w:tcBorders>
            <w:top w:val="nil"/>
            <w:left w:val="nil"/>
            <w:bottom w:val="single" w:sz="4" w:space="0" w:color="5B9BD5" w:themeColor="accent1"/>
            <w:right w:val="nil"/>
          </w:tcBorders>
        </w:tcPr>
        <w:p w14:paraId="319CA10F" w14:textId="77777777" w:rsidR="00400793" w:rsidRDefault="00400793">
          <w:pPr>
            <w:pStyle w:val="a5"/>
            <w:spacing w:line="276" w:lineRule="auto"/>
            <w:rPr>
              <w:rFonts w:asciiTheme="majorHAnsi" w:eastAsiaTheme="majorEastAsia" w:hAnsiTheme="majorHAnsi" w:cstheme="majorBidi"/>
              <w:b/>
              <w:bCs/>
              <w:color w:val="5B9BD5" w:themeColor="accent1"/>
            </w:rPr>
          </w:pPr>
        </w:p>
      </w:tc>
    </w:tr>
    <w:tr w:rsidR="00400793" w14:paraId="55AC1366" w14:textId="77777777" w:rsidTr="001443DD">
      <w:trPr>
        <w:trHeight w:val="150"/>
      </w:trPr>
      <w:tc>
        <w:tcPr>
          <w:tcW w:w="2250" w:type="pct"/>
          <w:tcBorders>
            <w:top w:val="single" w:sz="4" w:space="0" w:color="5B9BD5" w:themeColor="accent1"/>
            <w:left w:val="nil"/>
            <w:bottom w:val="nil"/>
            <w:right w:val="nil"/>
          </w:tcBorders>
        </w:tcPr>
        <w:p w14:paraId="607DE4F2" w14:textId="77777777" w:rsidR="00400793" w:rsidRDefault="00400793">
          <w:pPr>
            <w:pStyle w:val="a5"/>
            <w:spacing w:line="276" w:lineRule="auto"/>
            <w:rPr>
              <w:rFonts w:asciiTheme="majorHAnsi" w:eastAsiaTheme="majorEastAsia" w:hAnsiTheme="majorHAnsi" w:cstheme="majorBidi"/>
              <w:b/>
              <w:bCs/>
              <w:color w:val="5B9BD5" w:themeColor="accent1"/>
            </w:rPr>
          </w:pPr>
        </w:p>
      </w:tc>
      <w:tc>
        <w:tcPr>
          <w:tcW w:w="0" w:type="auto"/>
          <w:vMerge/>
          <w:vAlign w:val="center"/>
          <w:hideMark/>
        </w:tcPr>
        <w:p w14:paraId="58C4FAAB" w14:textId="77777777" w:rsidR="00400793" w:rsidRDefault="00400793">
          <w:pPr>
            <w:spacing w:after="0" w:line="240" w:lineRule="auto"/>
            <w:rPr>
              <w:rFonts w:asciiTheme="majorHAnsi" w:hAnsiTheme="majorHAnsi"/>
              <w:color w:val="2E74B5" w:themeColor="accent1" w:themeShade="BF"/>
            </w:rPr>
          </w:pPr>
        </w:p>
      </w:tc>
      <w:tc>
        <w:tcPr>
          <w:tcW w:w="2250" w:type="pct"/>
          <w:tcBorders>
            <w:top w:val="single" w:sz="4" w:space="0" w:color="5B9BD5" w:themeColor="accent1"/>
            <w:left w:val="nil"/>
            <w:bottom w:val="nil"/>
            <w:right w:val="nil"/>
          </w:tcBorders>
        </w:tcPr>
        <w:p w14:paraId="17D15B66" w14:textId="77777777" w:rsidR="00400793" w:rsidRDefault="00400793">
          <w:pPr>
            <w:pStyle w:val="a5"/>
            <w:spacing w:line="276" w:lineRule="auto"/>
            <w:rPr>
              <w:rFonts w:asciiTheme="majorHAnsi" w:eastAsiaTheme="majorEastAsia" w:hAnsiTheme="majorHAnsi" w:cstheme="majorBidi"/>
              <w:b/>
              <w:bCs/>
              <w:color w:val="5B9BD5" w:themeColor="accent1"/>
            </w:rPr>
          </w:pPr>
        </w:p>
      </w:tc>
    </w:tr>
  </w:tbl>
  <w:p w14:paraId="2C519A8D" w14:textId="77777777" w:rsidR="00400793" w:rsidRDefault="004007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6"/>
    </w:tblGrid>
    <w:tr w:rsidR="006F1C3E" w:rsidRPr="00447B45" w14:paraId="6B8CBC0A" w14:textId="77777777" w:rsidTr="006F1C3E">
      <w:trPr>
        <w:trHeight w:val="878"/>
      </w:trPr>
      <w:tc>
        <w:tcPr>
          <w:tcW w:w="4926" w:type="dxa"/>
          <w:shd w:val="clear" w:color="auto" w:fill="FFFFFF" w:themeFill="background1"/>
        </w:tcPr>
        <w:p w14:paraId="3A5A056D" w14:textId="77777777" w:rsidR="006F1C3E" w:rsidRPr="00447B45" w:rsidRDefault="006F1C3E" w:rsidP="006F1C3E">
          <w:pPr>
            <w:pStyle w:val="a5"/>
            <w:rPr>
              <w:color w:val="7F7F7F" w:themeColor="text1" w:themeTint="80"/>
            </w:rPr>
          </w:pPr>
          <w:r w:rsidRPr="00447B45">
            <w:rPr>
              <w:color w:val="7F7F7F" w:themeColor="text1" w:themeTint="80"/>
            </w:rPr>
            <w:t>Москва</w:t>
          </w:r>
        </w:p>
        <w:p w14:paraId="2A8EEC22" w14:textId="77777777" w:rsidR="006F1C3E" w:rsidRPr="00447B45" w:rsidRDefault="006F1C3E" w:rsidP="006F1C3E">
          <w:pPr>
            <w:pStyle w:val="a5"/>
            <w:rPr>
              <w:color w:val="7F7F7F" w:themeColor="text1" w:themeTint="80"/>
              <w:lang w:val="en-US"/>
            </w:rPr>
          </w:pPr>
          <w:r>
            <w:rPr>
              <w:color w:val="7F7F7F" w:themeColor="text1" w:themeTint="80"/>
              <w:lang w:val="en-US"/>
            </w:rPr>
            <w:t>msk@bankrotstvo</w:t>
          </w:r>
          <w:r>
            <w:rPr>
              <w:color w:val="7F7F7F" w:themeColor="text1" w:themeTint="80"/>
            </w:rPr>
            <w:t>-</w:t>
          </w:r>
          <w:r w:rsidRPr="00447B45">
            <w:rPr>
              <w:color w:val="7F7F7F" w:themeColor="text1" w:themeTint="80"/>
              <w:lang w:val="en-US"/>
            </w:rPr>
            <w:t>476.ru</w:t>
          </w:r>
        </w:p>
        <w:p w14:paraId="655AFC8C" w14:textId="5B53C873" w:rsidR="006F1C3E" w:rsidRPr="006F1C3E" w:rsidRDefault="006F1C3E" w:rsidP="006F1C3E">
          <w:pPr>
            <w:pStyle w:val="a5"/>
            <w:rPr>
              <w:color w:val="7F7F7F" w:themeColor="text1" w:themeTint="80"/>
            </w:rPr>
          </w:pPr>
          <w:r w:rsidRPr="00447B45">
            <w:rPr>
              <w:color w:val="7F7F7F" w:themeColor="text1" w:themeTint="80"/>
              <w:lang w:val="en-US"/>
            </w:rPr>
            <w:t xml:space="preserve">+7 </w:t>
          </w:r>
          <w:r w:rsidRPr="00302D04">
            <w:rPr>
              <w:color w:val="7F7F7F" w:themeColor="text1" w:themeTint="80"/>
              <w:lang w:val="en-US"/>
            </w:rPr>
            <w:t>(49</w:t>
          </w:r>
          <w:r>
            <w:rPr>
              <w:color w:val="7F7F7F" w:themeColor="text1" w:themeTint="80"/>
            </w:rPr>
            <w:t>5</w:t>
          </w:r>
          <w:r w:rsidRPr="00302D04">
            <w:rPr>
              <w:color w:val="7F7F7F" w:themeColor="text1" w:themeTint="80"/>
              <w:lang w:val="en-US"/>
            </w:rPr>
            <w:t xml:space="preserve">) </w:t>
          </w:r>
          <w:r w:rsidR="00366F36">
            <w:rPr>
              <w:color w:val="7F7F7F" w:themeColor="text1" w:themeTint="80"/>
            </w:rPr>
            <w:t>120-43-55</w:t>
          </w:r>
        </w:p>
      </w:tc>
      <w:tc>
        <w:tcPr>
          <w:tcW w:w="4926" w:type="dxa"/>
          <w:shd w:val="clear" w:color="auto" w:fill="FFFFFF" w:themeFill="background1"/>
        </w:tcPr>
        <w:p w14:paraId="3C784613" w14:textId="1EEC2BDA" w:rsidR="006F1C3E" w:rsidRPr="00447B45" w:rsidRDefault="006F1C3E" w:rsidP="006F1C3E">
          <w:pPr>
            <w:pStyle w:val="a5"/>
            <w:rPr>
              <w:color w:val="7F7F7F" w:themeColor="text1" w:themeTint="80"/>
              <w:lang w:val="en-US"/>
            </w:rPr>
          </w:pPr>
        </w:p>
      </w:tc>
    </w:tr>
  </w:tbl>
  <w:p w14:paraId="41AA9341" w14:textId="637351F1" w:rsidR="009643D7" w:rsidRPr="00447B45" w:rsidRDefault="009643D7" w:rsidP="00400793">
    <w:pPr>
      <w:pStyle w:val="a7"/>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23DA" w14:textId="77777777" w:rsidR="00681AC5" w:rsidRDefault="00681AC5">
      <w:pPr>
        <w:spacing w:after="0" w:line="240" w:lineRule="auto"/>
      </w:pPr>
      <w:r>
        <w:separator/>
      </w:r>
    </w:p>
  </w:footnote>
  <w:footnote w:type="continuationSeparator" w:id="0">
    <w:p w14:paraId="15B00245" w14:textId="77777777" w:rsidR="00681AC5" w:rsidRDefault="00681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BC1E" w14:textId="77777777" w:rsidR="009643D7" w:rsidRDefault="00000000">
    <w:pPr>
      <w:pStyle w:val="a5"/>
    </w:pPr>
    <w:sdt>
      <w:sdtPr>
        <w:id w:val="171999623"/>
        <w:placeholder>
          <w:docPart w:val="4689B1F0FBFE02488AEF527F5AB08AAD"/>
        </w:placeholder>
        <w:temporary/>
        <w:showingPlcHdr/>
      </w:sdtPr>
      <w:sdtContent>
        <w:r w:rsidR="009643D7">
          <w:t>[Введите текст]</w:t>
        </w:r>
      </w:sdtContent>
    </w:sdt>
    <w:r w:rsidR="009643D7">
      <w:ptab w:relativeTo="margin" w:alignment="center" w:leader="none"/>
    </w:r>
    <w:sdt>
      <w:sdtPr>
        <w:id w:val="171999624"/>
        <w:placeholder>
          <w:docPart w:val="F0B90463AF1DDB4991E41828D9B0A344"/>
        </w:placeholder>
        <w:temporary/>
        <w:showingPlcHdr/>
      </w:sdtPr>
      <w:sdtContent>
        <w:r w:rsidR="009643D7">
          <w:t>[Введите текст]</w:t>
        </w:r>
      </w:sdtContent>
    </w:sdt>
    <w:r w:rsidR="009643D7">
      <w:ptab w:relativeTo="margin" w:alignment="right" w:leader="none"/>
    </w:r>
    <w:sdt>
      <w:sdtPr>
        <w:id w:val="171999625"/>
        <w:placeholder>
          <w:docPart w:val="BAFBA0966063334C92C113FC5264903D"/>
        </w:placeholder>
        <w:temporary/>
        <w:showingPlcHdr/>
      </w:sdtPr>
      <w:sdtContent>
        <w:r w:rsidR="009643D7">
          <w:t>[Введите текст]</w:t>
        </w:r>
      </w:sdtContent>
    </w:sdt>
  </w:p>
  <w:p w14:paraId="6653DCE6" w14:textId="77777777" w:rsidR="009643D7" w:rsidRDefault="009643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7"/>
      <w:gridCol w:w="3118"/>
    </w:tblGrid>
    <w:tr w:rsidR="00237BAF" w14:paraId="327D3335" w14:textId="379BAC56" w:rsidTr="009F61B1">
      <w:trPr>
        <w:trHeight w:val="1276"/>
      </w:trPr>
      <w:tc>
        <w:tcPr>
          <w:tcW w:w="6947" w:type="dxa"/>
        </w:tcPr>
        <w:p w14:paraId="0A721F9E" w14:textId="77777777" w:rsidR="00400793" w:rsidRDefault="00400793" w:rsidP="2BF45679">
          <w:pPr>
            <w:pStyle w:val="a5"/>
          </w:pPr>
          <w:r>
            <w:rPr>
              <w:noProof/>
            </w:rPr>
            <w:drawing>
              <wp:inline distT="0" distB="0" distL="0" distR="0" wp14:anchorId="5B629560" wp14:editId="5191CD1A">
                <wp:extent cx="2134235" cy="767708"/>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143514" cy="771046"/>
                        </a:xfrm>
                        <a:prstGeom prst="rect">
                          <a:avLst/>
                        </a:prstGeom>
                      </pic:spPr>
                    </pic:pic>
                  </a:graphicData>
                </a:graphic>
              </wp:inline>
            </w:drawing>
          </w:r>
        </w:p>
        <w:p w14:paraId="71975130" w14:textId="5EA0E55A" w:rsidR="00400793" w:rsidRDefault="00400793" w:rsidP="2BF45679">
          <w:pPr>
            <w:pStyle w:val="a5"/>
          </w:pPr>
        </w:p>
      </w:tc>
      <w:tc>
        <w:tcPr>
          <w:tcW w:w="3118" w:type="dxa"/>
        </w:tcPr>
        <w:p w14:paraId="5D40685E" w14:textId="77777777" w:rsidR="00680FC1" w:rsidRPr="008341AA" w:rsidRDefault="00680FC1" w:rsidP="00AD73F3">
          <w:pPr>
            <w:pStyle w:val="a5"/>
            <w:rPr>
              <w:rFonts w:ascii="Times New Roman" w:hAnsi="Times New Roman"/>
              <w:i/>
              <w:color w:val="000000" w:themeColor="text1"/>
              <w:sz w:val="24"/>
              <w:szCs w:val="24"/>
            </w:rPr>
          </w:pPr>
          <w:r w:rsidRPr="008341AA">
            <w:rPr>
              <w:rFonts w:ascii="Times New Roman" w:hAnsi="Times New Roman"/>
              <w:i/>
              <w:color w:val="000000" w:themeColor="text1"/>
              <w:sz w:val="24"/>
              <w:szCs w:val="24"/>
            </w:rPr>
            <w:t>Информация и необходимые</w:t>
          </w:r>
        </w:p>
        <w:p w14:paraId="0AF0CFD1" w14:textId="32215B11" w:rsidR="00680FC1" w:rsidRPr="008341AA" w:rsidRDefault="00680FC1" w:rsidP="00AD73F3">
          <w:pPr>
            <w:pStyle w:val="a5"/>
            <w:rPr>
              <w:rFonts w:ascii="Times New Roman" w:hAnsi="Times New Roman"/>
              <w:i/>
              <w:color w:val="000000" w:themeColor="text1"/>
              <w:sz w:val="24"/>
              <w:szCs w:val="24"/>
            </w:rPr>
          </w:pPr>
          <w:r w:rsidRPr="008341AA">
            <w:rPr>
              <w:rFonts w:ascii="Times New Roman" w:hAnsi="Times New Roman"/>
              <w:i/>
              <w:color w:val="000000" w:themeColor="text1"/>
              <w:sz w:val="24"/>
              <w:szCs w:val="24"/>
            </w:rPr>
            <w:t>документы о банкротстве</w:t>
          </w:r>
        </w:p>
        <w:p w14:paraId="7F513279" w14:textId="1914F88B" w:rsidR="00680FC1" w:rsidRPr="008341AA" w:rsidRDefault="00680FC1" w:rsidP="00AD73F3">
          <w:pPr>
            <w:pStyle w:val="a5"/>
            <w:rPr>
              <w:rFonts w:ascii="Times New Roman" w:hAnsi="Times New Roman"/>
              <w:i/>
              <w:color w:val="000000" w:themeColor="text1"/>
              <w:sz w:val="24"/>
              <w:szCs w:val="24"/>
            </w:rPr>
          </w:pPr>
          <w:r w:rsidRPr="008341AA">
            <w:rPr>
              <w:rFonts w:ascii="Times New Roman" w:hAnsi="Times New Roman"/>
              <w:i/>
              <w:color w:val="000000" w:themeColor="text1"/>
              <w:sz w:val="24"/>
              <w:szCs w:val="24"/>
            </w:rPr>
            <w:t>физлиц на сайте</w:t>
          </w:r>
        </w:p>
        <w:p w14:paraId="6A2F3868" w14:textId="4D93364F" w:rsidR="00400793" w:rsidRDefault="00680FC1" w:rsidP="00AD73F3">
          <w:pPr>
            <w:pStyle w:val="a5"/>
          </w:pPr>
          <w:r w:rsidRPr="008341AA">
            <w:rPr>
              <w:rFonts w:ascii="Times New Roman" w:hAnsi="Times New Roman"/>
              <w:i/>
              <w:color w:val="000000" w:themeColor="text1"/>
              <w:sz w:val="24"/>
              <w:szCs w:val="24"/>
            </w:rPr>
            <w:t>www.bankrotstvo-476.ru</w:t>
          </w:r>
        </w:p>
      </w:tc>
    </w:tr>
  </w:tbl>
  <w:p w14:paraId="5BA32185" w14:textId="690A4111" w:rsidR="009643D7" w:rsidRDefault="009643D7" w:rsidP="2BF456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406"/>
    <w:multiLevelType w:val="multilevel"/>
    <w:tmpl w:val="A2CC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5708C"/>
    <w:multiLevelType w:val="hybridMultilevel"/>
    <w:tmpl w:val="16DAE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36B3182"/>
    <w:multiLevelType w:val="multilevel"/>
    <w:tmpl w:val="FAC4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BE76D4"/>
    <w:multiLevelType w:val="multilevel"/>
    <w:tmpl w:val="F7CA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093F7B"/>
    <w:multiLevelType w:val="multilevel"/>
    <w:tmpl w:val="191C9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9A068F"/>
    <w:multiLevelType w:val="hybridMultilevel"/>
    <w:tmpl w:val="64CAEDB8"/>
    <w:lvl w:ilvl="0" w:tplc="4EBE2E44">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726732F6"/>
    <w:multiLevelType w:val="multilevel"/>
    <w:tmpl w:val="99FE2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2860075">
    <w:abstractNumId w:val="2"/>
  </w:num>
  <w:num w:numId="2" w16cid:durableId="1032921344">
    <w:abstractNumId w:val="5"/>
  </w:num>
  <w:num w:numId="3" w16cid:durableId="926884668">
    <w:abstractNumId w:val="1"/>
  </w:num>
  <w:num w:numId="4" w16cid:durableId="1963144644">
    <w:abstractNumId w:val="4"/>
  </w:num>
  <w:num w:numId="5" w16cid:durableId="80953876">
    <w:abstractNumId w:val="0"/>
  </w:num>
  <w:num w:numId="6" w16cid:durableId="130680670">
    <w:abstractNumId w:val="6"/>
  </w:num>
  <w:num w:numId="7" w16cid:durableId="2144035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597"/>
    <w:rsid w:val="000E3EDA"/>
    <w:rsid w:val="000F4E35"/>
    <w:rsid w:val="001662C2"/>
    <w:rsid w:val="001E3A9C"/>
    <w:rsid w:val="001F5992"/>
    <w:rsid w:val="00237BAF"/>
    <w:rsid w:val="00292B7C"/>
    <w:rsid w:val="002B6ED5"/>
    <w:rsid w:val="002D1A78"/>
    <w:rsid w:val="00302D04"/>
    <w:rsid w:val="00363FCA"/>
    <w:rsid w:val="00366F36"/>
    <w:rsid w:val="00400793"/>
    <w:rsid w:val="00447B45"/>
    <w:rsid w:val="00490B11"/>
    <w:rsid w:val="004A0314"/>
    <w:rsid w:val="005203C4"/>
    <w:rsid w:val="00672EB1"/>
    <w:rsid w:val="006767A8"/>
    <w:rsid w:val="00680FC1"/>
    <w:rsid w:val="00681AC5"/>
    <w:rsid w:val="006F1C3E"/>
    <w:rsid w:val="00790F4F"/>
    <w:rsid w:val="008341AA"/>
    <w:rsid w:val="009643D7"/>
    <w:rsid w:val="00991E12"/>
    <w:rsid w:val="009F61B1"/>
    <w:rsid w:val="00A47E9B"/>
    <w:rsid w:val="00AB05AF"/>
    <w:rsid w:val="00AC75CF"/>
    <w:rsid w:val="00AD0597"/>
    <w:rsid w:val="00AD73F3"/>
    <w:rsid w:val="00B37EB6"/>
    <w:rsid w:val="00BB2B87"/>
    <w:rsid w:val="00C94243"/>
    <w:rsid w:val="00CD0275"/>
    <w:rsid w:val="00D16DFE"/>
    <w:rsid w:val="00DC1028"/>
    <w:rsid w:val="00E35123"/>
    <w:rsid w:val="00FC4BF8"/>
    <w:rsid w:val="2BF45679"/>
    <w:rsid w:val="4D1E3C5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0558B3"/>
  <w14:defaultImageDpi w14:val="0"/>
  <w15:docId w15:val="{FBAF27B6-0E1B-409E-B570-8EEB80FA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90B11"/>
    <w:pPr>
      <w:keepNext/>
      <w:spacing w:after="0" w:line="240" w:lineRule="auto"/>
      <w:ind w:left="5580"/>
      <w:outlineLvl w:val="0"/>
    </w:pPr>
    <w:rPr>
      <w:rFonts w:ascii="Times New Roman" w:eastAsia="Times New Roman" w:hAnsi="Times New Roman"/>
      <w:b/>
      <w:bCs/>
      <w:sz w:val="24"/>
      <w:szCs w:val="24"/>
    </w:rPr>
  </w:style>
  <w:style w:type="paragraph" w:styleId="2">
    <w:name w:val="heading 2"/>
    <w:basedOn w:val="a"/>
    <w:next w:val="a"/>
    <w:link w:val="20"/>
    <w:qFormat/>
    <w:rsid w:val="00490B11"/>
    <w:pPr>
      <w:keepNext/>
      <w:spacing w:after="0" w:line="240" w:lineRule="auto"/>
      <w:jc w:val="center"/>
      <w:outlineLvl w:val="1"/>
    </w:pPr>
    <w:rPr>
      <w:rFonts w:ascii="Times New Roman" w:eastAsia="Times New Roman" w:hAnsi="Times New Roman"/>
      <w:b/>
      <w:bCs/>
      <w:sz w:val="24"/>
      <w:szCs w:val="24"/>
    </w:rPr>
  </w:style>
  <w:style w:type="paragraph" w:styleId="3">
    <w:name w:val="heading 3"/>
    <w:basedOn w:val="a"/>
    <w:next w:val="a"/>
    <w:link w:val="30"/>
    <w:qFormat/>
    <w:rsid w:val="00490B11"/>
    <w:pPr>
      <w:keepNext/>
      <w:spacing w:after="0" w:line="240" w:lineRule="auto"/>
      <w:jc w:val="both"/>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Верхний колонтитул Знак"/>
    <w:basedOn w:val="a0"/>
    <w:link w:val="a5"/>
    <w:uiPriority w:val="99"/>
  </w:style>
  <w:style w:type="paragraph" w:styleId="a5">
    <w:name w:val="header"/>
    <w:basedOn w:val="a"/>
    <w:link w:val="a4"/>
    <w:uiPriority w:val="99"/>
    <w:unhideWhenUsed/>
    <w:pPr>
      <w:tabs>
        <w:tab w:val="center" w:pos="4680"/>
        <w:tab w:val="right" w:pos="9360"/>
      </w:tabs>
      <w:spacing w:after="0" w:line="240" w:lineRule="auto"/>
    </w:pPr>
  </w:style>
  <w:style w:type="character" w:customStyle="1" w:styleId="a6">
    <w:name w:val="Нижний колонтитул Знак"/>
    <w:basedOn w:val="a0"/>
    <w:link w:val="a7"/>
    <w:uiPriority w:val="99"/>
  </w:style>
  <w:style w:type="paragraph" w:styleId="a7">
    <w:name w:val="footer"/>
    <w:basedOn w:val="a"/>
    <w:link w:val="a6"/>
    <w:uiPriority w:val="99"/>
    <w:unhideWhenUsed/>
    <w:pPr>
      <w:tabs>
        <w:tab w:val="center" w:pos="4680"/>
        <w:tab w:val="right" w:pos="9360"/>
      </w:tabs>
      <w:spacing w:after="0" w:line="240" w:lineRule="auto"/>
    </w:pPr>
  </w:style>
  <w:style w:type="paragraph" w:styleId="a8">
    <w:name w:val="Balloon Text"/>
    <w:basedOn w:val="a"/>
    <w:link w:val="a9"/>
    <w:uiPriority w:val="99"/>
    <w:semiHidden/>
    <w:unhideWhenUsed/>
    <w:rsid w:val="009643D7"/>
    <w:pPr>
      <w:spacing w:after="0" w:line="240" w:lineRule="auto"/>
    </w:pPr>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9643D7"/>
    <w:rPr>
      <w:rFonts w:ascii="Lucida Grande CY" w:hAnsi="Lucida Grande CY" w:cs="Lucida Grande CY"/>
      <w:sz w:val="18"/>
      <w:szCs w:val="18"/>
    </w:rPr>
  </w:style>
  <w:style w:type="paragraph" w:styleId="aa">
    <w:name w:val="No Spacing"/>
    <w:link w:val="ab"/>
    <w:qFormat/>
    <w:rsid w:val="009643D7"/>
    <w:pPr>
      <w:spacing w:after="0" w:line="240" w:lineRule="auto"/>
    </w:pPr>
    <w:rPr>
      <w:rFonts w:ascii="PMingLiU" w:hAnsi="PMingLiU" w:cstheme="minorBidi"/>
    </w:rPr>
  </w:style>
  <w:style w:type="character" w:customStyle="1" w:styleId="ab">
    <w:name w:val="Без интервала Знак"/>
    <w:basedOn w:val="a0"/>
    <w:link w:val="aa"/>
    <w:rsid w:val="009643D7"/>
    <w:rPr>
      <w:rFonts w:ascii="PMingLiU" w:hAnsi="PMingLiU" w:cstheme="minorBidi"/>
    </w:rPr>
  </w:style>
  <w:style w:type="character" w:styleId="ac">
    <w:name w:val="Hyperlink"/>
    <w:basedOn w:val="a0"/>
    <w:uiPriority w:val="99"/>
    <w:unhideWhenUsed/>
    <w:rsid w:val="009643D7"/>
    <w:rPr>
      <w:color w:val="0563C1" w:themeColor="hyperlink"/>
      <w:u w:val="single"/>
    </w:rPr>
  </w:style>
  <w:style w:type="character" w:styleId="ad">
    <w:name w:val="FollowedHyperlink"/>
    <w:basedOn w:val="a0"/>
    <w:uiPriority w:val="99"/>
    <w:semiHidden/>
    <w:unhideWhenUsed/>
    <w:rsid w:val="009643D7"/>
    <w:rPr>
      <w:color w:val="954F72" w:themeColor="followedHyperlink"/>
      <w:u w:val="single"/>
    </w:rPr>
  </w:style>
  <w:style w:type="table" w:styleId="-1">
    <w:name w:val="Light Shading Accent 1"/>
    <w:basedOn w:val="a1"/>
    <w:uiPriority w:val="60"/>
    <w:rsid w:val="00680FC1"/>
    <w:pPr>
      <w:spacing w:after="0" w:line="240" w:lineRule="auto"/>
    </w:pPr>
    <w:rPr>
      <w:rFonts w:cstheme="minorBidi"/>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10">
    <w:name w:val="Заголовок 1 Знак"/>
    <w:basedOn w:val="a0"/>
    <w:link w:val="1"/>
    <w:rsid w:val="00490B11"/>
    <w:rPr>
      <w:rFonts w:ascii="Times New Roman" w:eastAsia="Times New Roman" w:hAnsi="Times New Roman"/>
      <w:b/>
      <w:bCs/>
      <w:sz w:val="24"/>
      <w:szCs w:val="24"/>
    </w:rPr>
  </w:style>
  <w:style w:type="character" w:customStyle="1" w:styleId="20">
    <w:name w:val="Заголовок 2 Знак"/>
    <w:basedOn w:val="a0"/>
    <w:link w:val="2"/>
    <w:rsid w:val="00490B11"/>
    <w:rPr>
      <w:rFonts w:ascii="Times New Roman" w:eastAsia="Times New Roman" w:hAnsi="Times New Roman"/>
      <w:b/>
      <w:bCs/>
      <w:sz w:val="24"/>
      <w:szCs w:val="24"/>
    </w:rPr>
  </w:style>
  <w:style w:type="character" w:customStyle="1" w:styleId="30">
    <w:name w:val="Заголовок 3 Знак"/>
    <w:basedOn w:val="a0"/>
    <w:link w:val="3"/>
    <w:rsid w:val="00490B11"/>
    <w:rPr>
      <w:rFonts w:ascii="Times New Roman" w:eastAsia="Times New Roman" w:hAnsi="Times New Roman"/>
      <w:b/>
      <w:bCs/>
      <w:sz w:val="24"/>
      <w:szCs w:val="24"/>
    </w:rPr>
  </w:style>
  <w:style w:type="paragraph" w:styleId="ae">
    <w:name w:val="List Paragraph"/>
    <w:basedOn w:val="a"/>
    <w:uiPriority w:val="34"/>
    <w:qFormat/>
    <w:rsid w:val="006F1C3E"/>
    <w:pPr>
      <w:ind w:left="720"/>
      <w:contextualSpacing/>
    </w:pPr>
  </w:style>
  <w:style w:type="paragraph" w:styleId="af">
    <w:name w:val="Normal (Web)"/>
    <w:basedOn w:val="a"/>
    <w:uiPriority w:val="99"/>
    <w:semiHidden/>
    <w:unhideWhenUsed/>
    <w:rsid w:val="00D16DF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9873">
      <w:bodyDiv w:val="1"/>
      <w:marLeft w:val="0"/>
      <w:marRight w:val="0"/>
      <w:marTop w:val="0"/>
      <w:marBottom w:val="0"/>
      <w:divBdr>
        <w:top w:val="none" w:sz="0" w:space="0" w:color="auto"/>
        <w:left w:val="none" w:sz="0" w:space="0" w:color="auto"/>
        <w:bottom w:val="none" w:sz="0" w:space="0" w:color="auto"/>
        <w:right w:val="none" w:sz="0" w:space="0" w:color="auto"/>
      </w:divBdr>
    </w:div>
    <w:div w:id="226301997">
      <w:bodyDiv w:val="1"/>
      <w:marLeft w:val="0"/>
      <w:marRight w:val="0"/>
      <w:marTop w:val="0"/>
      <w:marBottom w:val="0"/>
      <w:divBdr>
        <w:top w:val="none" w:sz="0" w:space="0" w:color="auto"/>
        <w:left w:val="none" w:sz="0" w:space="0" w:color="auto"/>
        <w:bottom w:val="none" w:sz="0" w:space="0" w:color="auto"/>
        <w:right w:val="none" w:sz="0" w:space="0" w:color="auto"/>
      </w:divBdr>
    </w:div>
    <w:div w:id="297228099">
      <w:marLeft w:val="0"/>
      <w:marRight w:val="0"/>
      <w:marTop w:val="0"/>
      <w:marBottom w:val="0"/>
      <w:divBdr>
        <w:top w:val="none" w:sz="0" w:space="0" w:color="auto"/>
        <w:left w:val="none" w:sz="0" w:space="0" w:color="auto"/>
        <w:bottom w:val="none" w:sz="0" w:space="0" w:color="auto"/>
        <w:right w:val="none" w:sz="0" w:space="0" w:color="auto"/>
      </w:divBdr>
    </w:div>
    <w:div w:id="780339839">
      <w:bodyDiv w:val="1"/>
      <w:marLeft w:val="0"/>
      <w:marRight w:val="0"/>
      <w:marTop w:val="0"/>
      <w:marBottom w:val="0"/>
      <w:divBdr>
        <w:top w:val="none" w:sz="0" w:space="0" w:color="auto"/>
        <w:left w:val="none" w:sz="0" w:space="0" w:color="auto"/>
        <w:bottom w:val="none" w:sz="0" w:space="0" w:color="auto"/>
        <w:right w:val="none" w:sz="0" w:space="0" w:color="auto"/>
      </w:divBdr>
    </w:div>
    <w:div w:id="1566376958">
      <w:bodyDiv w:val="1"/>
      <w:marLeft w:val="0"/>
      <w:marRight w:val="0"/>
      <w:marTop w:val="0"/>
      <w:marBottom w:val="0"/>
      <w:divBdr>
        <w:top w:val="none" w:sz="0" w:space="0" w:color="auto"/>
        <w:left w:val="none" w:sz="0" w:space="0" w:color="auto"/>
        <w:bottom w:val="none" w:sz="0" w:space="0" w:color="auto"/>
        <w:right w:val="none" w:sz="0" w:space="0" w:color="auto"/>
      </w:divBdr>
    </w:div>
    <w:div w:id="1703940761">
      <w:bodyDiv w:val="1"/>
      <w:marLeft w:val="0"/>
      <w:marRight w:val="0"/>
      <w:marTop w:val="0"/>
      <w:marBottom w:val="0"/>
      <w:divBdr>
        <w:top w:val="none" w:sz="0" w:space="0" w:color="auto"/>
        <w:left w:val="none" w:sz="0" w:space="0" w:color="auto"/>
        <w:bottom w:val="none" w:sz="0" w:space="0" w:color="auto"/>
        <w:right w:val="none" w:sz="0" w:space="0" w:color="auto"/>
      </w:divBdr>
    </w:div>
    <w:div w:id="1704596244">
      <w:bodyDiv w:val="1"/>
      <w:marLeft w:val="0"/>
      <w:marRight w:val="0"/>
      <w:marTop w:val="0"/>
      <w:marBottom w:val="0"/>
      <w:divBdr>
        <w:top w:val="none" w:sz="0" w:space="0" w:color="auto"/>
        <w:left w:val="none" w:sz="0" w:space="0" w:color="auto"/>
        <w:bottom w:val="none" w:sz="0" w:space="0" w:color="auto"/>
        <w:right w:val="none" w:sz="0" w:space="0" w:color="auto"/>
      </w:divBdr>
    </w:div>
    <w:div w:id="1993754028">
      <w:bodyDiv w:val="1"/>
      <w:marLeft w:val="0"/>
      <w:marRight w:val="0"/>
      <w:marTop w:val="0"/>
      <w:marBottom w:val="0"/>
      <w:divBdr>
        <w:top w:val="none" w:sz="0" w:space="0" w:color="auto"/>
        <w:left w:val="none" w:sz="0" w:space="0" w:color="auto"/>
        <w:bottom w:val="none" w:sz="0" w:space="0" w:color="auto"/>
        <w:right w:val="none" w:sz="0" w:space="0" w:color="auto"/>
      </w:divBdr>
    </w:div>
    <w:div w:id="20625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9B1F0FBFE02488AEF527F5AB08AAD"/>
        <w:category>
          <w:name w:val="Общие"/>
          <w:gallery w:val="placeholder"/>
        </w:category>
        <w:types>
          <w:type w:val="bbPlcHdr"/>
        </w:types>
        <w:behaviors>
          <w:behavior w:val="content"/>
        </w:behaviors>
        <w:guid w:val="{9F5AD2C3-83D1-AF4A-829B-8AFE4EF628C0}"/>
      </w:docPartPr>
      <w:docPartBody>
        <w:p w:rsidR="0089593E" w:rsidRDefault="0089593E" w:rsidP="0089593E">
          <w:pPr>
            <w:pStyle w:val="4689B1F0FBFE02488AEF527F5AB08AAD"/>
          </w:pPr>
          <w:r>
            <w:t>[Введите текст]</w:t>
          </w:r>
        </w:p>
      </w:docPartBody>
    </w:docPart>
    <w:docPart>
      <w:docPartPr>
        <w:name w:val="F0B90463AF1DDB4991E41828D9B0A344"/>
        <w:category>
          <w:name w:val="Общие"/>
          <w:gallery w:val="placeholder"/>
        </w:category>
        <w:types>
          <w:type w:val="bbPlcHdr"/>
        </w:types>
        <w:behaviors>
          <w:behavior w:val="content"/>
        </w:behaviors>
        <w:guid w:val="{EE42F647-896B-2E46-B429-C7DF870BDCEC}"/>
      </w:docPartPr>
      <w:docPartBody>
        <w:p w:rsidR="0089593E" w:rsidRDefault="0089593E" w:rsidP="0089593E">
          <w:pPr>
            <w:pStyle w:val="F0B90463AF1DDB4991E41828D9B0A344"/>
          </w:pPr>
          <w:r>
            <w:t>[Введите текст]</w:t>
          </w:r>
        </w:p>
      </w:docPartBody>
    </w:docPart>
    <w:docPart>
      <w:docPartPr>
        <w:name w:val="BAFBA0966063334C92C113FC5264903D"/>
        <w:category>
          <w:name w:val="Общие"/>
          <w:gallery w:val="placeholder"/>
        </w:category>
        <w:types>
          <w:type w:val="bbPlcHdr"/>
        </w:types>
        <w:behaviors>
          <w:behavior w:val="content"/>
        </w:behaviors>
        <w:guid w:val="{849B5564-31FC-3647-A42C-4BE9B253E121}"/>
      </w:docPartPr>
      <w:docPartBody>
        <w:p w:rsidR="0089593E" w:rsidRDefault="0089593E" w:rsidP="0089593E">
          <w:pPr>
            <w:pStyle w:val="BAFBA0966063334C92C113FC5264903D"/>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93E"/>
    <w:rsid w:val="000C5FA0"/>
    <w:rsid w:val="001C678E"/>
    <w:rsid w:val="00266DF8"/>
    <w:rsid w:val="00436B84"/>
    <w:rsid w:val="0066452F"/>
    <w:rsid w:val="006662BF"/>
    <w:rsid w:val="006C4115"/>
    <w:rsid w:val="007C6116"/>
    <w:rsid w:val="007F4F86"/>
    <w:rsid w:val="0089593E"/>
    <w:rsid w:val="009E68FD"/>
    <w:rsid w:val="00AE7592"/>
    <w:rsid w:val="00B9158A"/>
    <w:rsid w:val="00E0181A"/>
    <w:rsid w:val="00FB2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89B1F0FBFE02488AEF527F5AB08AAD">
    <w:name w:val="4689B1F0FBFE02488AEF527F5AB08AAD"/>
    <w:rsid w:val="0089593E"/>
  </w:style>
  <w:style w:type="paragraph" w:customStyle="1" w:styleId="F0B90463AF1DDB4991E41828D9B0A344">
    <w:name w:val="F0B90463AF1DDB4991E41828D9B0A344"/>
    <w:rsid w:val="0089593E"/>
  </w:style>
  <w:style w:type="paragraph" w:customStyle="1" w:styleId="BAFBA0966063334C92C113FC5264903D">
    <w:name w:val="BAFBA0966063334C92C113FC5264903D"/>
    <w:rsid w:val="00895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06806-4769-4F83-A283-3778C3DB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792</Words>
  <Characters>5379</Characters>
  <DocSecurity>0</DocSecurity>
  <Lines>105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Национальный Центр Банкротств</dc:creator>
  <dc:description>https://bankrotstvo-476.ru/</dc:description>
  <dcterms:created xsi:type="dcterms:W3CDTF">2018-01-22T08:06:00Z</dcterms:created>
  <dcterms:modified xsi:type="dcterms:W3CDTF">2023-10-25T13:56:00Z</dcterms:modified>
</cp:coreProperties>
</file>