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fontTable.xml" ContentType="application/vnd.openxmlformats-officedocument.wordprocessingml.fontTable+xml"/>
  <Override PartName="/word/glossary/settings.xml" ContentType="application/vnd.openxmlformats-officedocument.wordprocessingml.settings+xml"/>
  <Override PartName="/word/glossary/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lineRule="auto" w:line="240" w:before="0" w:after="0"/>
        <w:jc w:val="end"/>
        <w:rPr>
          <w:rFonts w:ascii="Times New Roman" w:hAnsi="Times New Roman" w:eastAsia="Times New Roman"/>
          <w:sz w:val="24"/>
          <w:szCs w:val="24"/>
        </w:rPr>
      </w:pPr>
      <w:bookmarkStart w:id="0" w:name="docs-internal-guid-04087fb4-7fff-385c-7e"/>
      <w:bookmarkEnd w:id="0"/>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В _____________________________ районный суд</w:t>
      </w:r>
    </w:p>
    <w:p>
      <w:pPr>
        <w:pStyle w:val="BodyText"/>
        <w:bidi w:val="0"/>
        <w:spacing w:lineRule="auto" w:line="430" w:before="0" w:after="0"/>
        <w:ind w:hanging="0" w:start="0" w:end="0"/>
        <w:jc w:val="end"/>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____________________________________</w:t>
      </w:r>
    </w:p>
    <w:p>
      <w:pPr>
        <w:pStyle w:val="BodyText"/>
        <w:bidi w:val="0"/>
        <w:spacing w:lineRule="auto" w:line="430" w:before="0" w:after="0"/>
        <w:ind w:hanging="0" w:start="0" w:end="0"/>
        <w:jc w:val="end"/>
        <w:rPr>
          <w:rFonts w:ascii="Arial" w:hAnsi="Arial" w:eastAsia="Times New Roman" w:cs="Arial"/>
          <w:caps w:val="false"/>
          <w:smallCaps w:val="false"/>
          <w:strike w:val="false"/>
          <w:dstrike w:val="false"/>
          <w:color w:val="000000"/>
          <w:sz w:val="24"/>
          <w:szCs w:val="24"/>
          <w:u w:val="none"/>
          <w:effect w:val="none"/>
          <w:shd w:fill="auto" w:val="clear"/>
        </w:rPr>
      </w:pPr>
      <w:r>
        <w:rPr>
          <w:rFonts w:eastAsia="Times New Roman" w:cs="Arial" w:ascii="Arial" w:hAnsi="Arial"/>
          <w:caps w:val="false"/>
          <w:smallCaps w:val="false"/>
          <w:strike w:val="false"/>
          <w:dstrike w:val="false"/>
          <w:color w:val="000000"/>
          <w:sz w:val="24"/>
          <w:szCs w:val="24"/>
          <w:u w:val="none"/>
          <w:effect w:val="none"/>
          <w:shd w:fill="auto" w:val="clear"/>
        </w:rPr>
        <w:t> </w:t>
      </w:r>
    </w:p>
    <w:p>
      <w:pPr>
        <w:pStyle w:val="BodyText"/>
        <w:bidi w:val="0"/>
        <w:spacing w:lineRule="auto" w:line="430" w:before="0" w:after="0"/>
        <w:ind w:hanging="0" w:start="0" w:end="0"/>
        <w:jc w:val="end"/>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Истец: _______________________________</w:t>
      </w:r>
    </w:p>
    <w:p>
      <w:pPr>
        <w:pStyle w:val="BodyText"/>
        <w:bidi w:val="0"/>
        <w:spacing w:lineRule="auto" w:line="430" w:before="0" w:after="0"/>
        <w:ind w:hanging="0" w:start="0" w:end="0"/>
        <w:jc w:val="end"/>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Адрес: ______________________________</w:t>
      </w:r>
    </w:p>
    <w:p>
      <w:pPr>
        <w:pStyle w:val="BodyText"/>
        <w:bidi w:val="0"/>
        <w:spacing w:lineRule="auto" w:line="430" w:before="0" w:after="0"/>
        <w:ind w:hanging="0" w:start="0" w:end="0"/>
        <w:jc w:val="end"/>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Телефон: ____________________________</w:t>
      </w:r>
    </w:p>
    <w:p>
      <w:pPr>
        <w:pStyle w:val="BodyText"/>
        <w:bidi w:val="0"/>
        <w:spacing w:lineRule="auto" w:line="430" w:before="0" w:after="0"/>
        <w:ind w:hanging="0" w:start="0" w:end="0"/>
        <w:jc w:val="end"/>
        <w:rPr>
          <w:rFonts w:ascii="Arial" w:hAnsi="Arial" w:eastAsia="Times New Roman" w:cs="Arial"/>
          <w:caps w:val="false"/>
          <w:smallCaps w:val="false"/>
          <w:strike w:val="false"/>
          <w:dstrike w:val="false"/>
          <w:color w:val="000000"/>
          <w:sz w:val="24"/>
          <w:szCs w:val="24"/>
          <w:u w:val="none"/>
          <w:effect w:val="none"/>
          <w:shd w:fill="auto" w:val="clear"/>
        </w:rPr>
      </w:pPr>
      <w:r>
        <w:rPr>
          <w:rFonts w:eastAsia="Times New Roman" w:cs="Arial" w:ascii="Arial" w:hAnsi="Arial"/>
          <w:caps w:val="false"/>
          <w:smallCaps w:val="false"/>
          <w:strike w:val="false"/>
          <w:dstrike w:val="false"/>
          <w:color w:val="000000"/>
          <w:sz w:val="24"/>
          <w:szCs w:val="24"/>
          <w:u w:val="none"/>
          <w:effect w:val="none"/>
          <w:shd w:fill="auto" w:val="clear"/>
        </w:rPr>
        <w:t> </w:t>
      </w:r>
    </w:p>
    <w:p>
      <w:pPr>
        <w:pStyle w:val="BodyText"/>
        <w:bidi w:val="0"/>
        <w:spacing w:lineRule="auto" w:line="430" w:before="0" w:after="0"/>
        <w:ind w:hanging="0" w:start="0" w:end="0"/>
        <w:jc w:val="end"/>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Ответчик: _____________________________</w:t>
      </w:r>
    </w:p>
    <w:p>
      <w:pPr>
        <w:pStyle w:val="BodyText"/>
        <w:bidi w:val="0"/>
        <w:spacing w:lineRule="auto" w:line="430" w:before="0" w:after="0"/>
        <w:ind w:hanging="0" w:start="0" w:end="0"/>
        <w:jc w:val="end"/>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(наименование организации — исполнителя услуги)</w:t>
      </w:r>
    </w:p>
    <w:p>
      <w:pPr>
        <w:pStyle w:val="BodyText"/>
        <w:bidi w:val="0"/>
        <w:spacing w:lineRule="auto" w:line="430" w:before="0" w:after="0"/>
        <w:ind w:hanging="0" w:start="0" w:end="0"/>
        <w:jc w:val="end"/>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Адрес: ______________________________</w:t>
      </w:r>
    </w:p>
    <w:p>
      <w:pPr>
        <w:pStyle w:val="BodyText"/>
        <w:bidi w:val="0"/>
        <w:spacing w:lineRule="auto" w:line="430" w:before="0" w:after="0"/>
        <w:ind w:hanging="0" w:start="0" w:end="0"/>
        <w:jc w:val="end"/>
        <w:rPr>
          <w:rFonts w:ascii="Arial" w:hAnsi="Arial" w:eastAsia="Times New Roman" w:cs="Arial"/>
          <w:caps w:val="false"/>
          <w:smallCaps w:val="false"/>
          <w:strike w:val="false"/>
          <w:dstrike w:val="false"/>
          <w:color w:val="000000"/>
          <w:sz w:val="24"/>
          <w:szCs w:val="24"/>
          <w:u w:val="none"/>
          <w:effect w:val="none"/>
          <w:shd w:fill="auto" w:val="clear"/>
        </w:rPr>
      </w:pPr>
      <w:r>
        <w:rPr>
          <w:rFonts w:eastAsia="Times New Roman" w:cs="Arial" w:ascii="Arial" w:hAnsi="Arial"/>
          <w:caps w:val="false"/>
          <w:smallCaps w:val="false"/>
          <w:strike w:val="false"/>
          <w:dstrike w:val="false"/>
          <w:color w:val="000000"/>
          <w:sz w:val="24"/>
          <w:szCs w:val="24"/>
          <w:u w:val="none"/>
          <w:effect w:val="none"/>
          <w:shd w:fill="auto" w:val="clear"/>
        </w:rPr>
        <w:t> </w:t>
      </w:r>
    </w:p>
    <w:p>
      <w:pPr>
        <w:pStyle w:val="BodyText"/>
        <w:bidi w:val="0"/>
        <w:spacing w:lineRule="auto" w:line="430" w:before="0" w:after="0"/>
        <w:ind w:hanging="0" w:start="0" w:end="0"/>
        <w:jc w:val="end"/>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Цена иска: ____________________________ руб.</w:t>
      </w:r>
    </w:p>
    <w:p>
      <w:pPr>
        <w:pStyle w:val="BodyText"/>
        <w:bidi w:val="0"/>
        <w:spacing w:lineRule="auto" w:line="430" w:before="0" w:after="0"/>
        <w:ind w:hanging="0" w:start="0" w:end="0"/>
        <w:jc w:val="end"/>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Госпошлина: не уплачивается</w:t>
      </w:r>
    </w:p>
    <w:p>
      <w:pPr>
        <w:pStyle w:val="BodyText"/>
        <w:bidi w:val="0"/>
        <w:spacing w:lineRule="auto" w:line="430" w:before="0" w:after="0"/>
        <w:ind w:hanging="0" w:start="0" w:end="0"/>
        <w:jc w:val="end"/>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(в силу пункта 3 статьи 17 Закона РФ</w:t>
      </w:r>
    </w:p>
    <w:p>
      <w:pPr>
        <w:pStyle w:val="BodyText"/>
        <w:bidi w:val="0"/>
        <w:spacing w:lineRule="auto" w:line="430" w:before="0" w:after="0"/>
        <w:ind w:hanging="0" w:start="0" w:end="0"/>
        <w:jc w:val="end"/>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«О защите прав потребителей»)</w:t>
      </w:r>
    </w:p>
    <w:p>
      <w:pPr>
        <w:pStyle w:val="BodyText"/>
        <w:spacing w:lineRule="auto" w:line="240"/>
        <w:jc w:val="end"/>
        <w:rPr>
          <w:rFonts w:ascii="Arial" w:hAnsi="Arial" w:eastAsia="Times New Roman" w:cs="Arial"/>
          <w:color w:val="000000"/>
          <w:sz w:val="24"/>
          <w:szCs w:val="24"/>
        </w:rPr>
      </w:pPr>
      <w:r>
        <w:rPr>
          <w:rFonts w:eastAsia="Times New Roman" w:cs="Arial" w:ascii="Arial" w:hAnsi="Arial"/>
          <w:color w:val="000000"/>
          <w:sz w:val="24"/>
          <w:szCs w:val="24"/>
        </w:rPr>
      </w:r>
    </w:p>
    <w:p>
      <w:pPr>
        <w:pStyle w:val="BodyText"/>
        <w:bidi w:val="0"/>
        <w:spacing w:lineRule="auto" w:line="331" w:before="600" w:after="400"/>
        <w:ind w:hanging="0" w:start="0" w:end="0"/>
        <w:jc w:val="center"/>
        <w:rPr>
          <w:rFonts w:ascii="Arial;sans-serif" w:hAnsi="Arial;sans-serif" w:eastAsia="Times New Roman" w:cs="Arial"/>
          <w:b/>
          <w:i w:val="false"/>
          <w:caps w:val="false"/>
          <w:smallCaps w:val="false"/>
          <w:strike w:val="false"/>
          <w:dstrike w:val="false"/>
          <w:color w:val="000000"/>
          <w:sz w:val="28"/>
          <w:szCs w:val="24"/>
          <w:u w:val="none"/>
          <w:effect w:val="none"/>
          <w:shd w:fill="auto" w:val="clear"/>
        </w:rPr>
      </w:pPr>
      <w:r>
        <w:rPr>
          <w:rFonts w:eastAsia="Times New Roman" w:cs="Arial" w:ascii="Arial;sans-serif" w:hAnsi="Arial;sans-serif"/>
          <w:b/>
          <w:i w:val="false"/>
          <w:caps w:val="false"/>
          <w:smallCaps w:val="false"/>
          <w:strike w:val="false"/>
          <w:dstrike w:val="false"/>
          <w:color w:val="000000"/>
          <w:sz w:val="28"/>
          <w:szCs w:val="24"/>
          <w:u w:val="none"/>
          <w:effect w:val="none"/>
          <w:shd w:fill="auto" w:val="clear"/>
        </w:rPr>
        <w:t>ИСКОВОЕ ЗАЯВЛЕНИЕ</w:t>
      </w:r>
    </w:p>
    <w:p>
      <w:pPr>
        <w:pStyle w:val="BodyText"/>
        <w:bidi w:val="0"/>
        <w:spacing w:lineRule="auto" w:line="331" w:before="0" w:after="500"/>
        <w:ind w:hanging="0" w:start="0" w:end="0"/>
        <w:jc w:val="center"/>
        <w:rPr>
          <w:rFonts w:ascii="Arial;sans-serif" w:hAnsi="Arial;sans-serif" w:eastAsia="Times New Roman" w:cs="Arial"/>
          <w:b/>
          <w:i w:val="false"/>
          <w:caps w:val="false"/>
          <w:smallCaps w:val="false"/>
          <w:strike w:val="false"/>
          <w:dstrike w:val="false"/>
          <w:color w:val="000000"/>
          <w:sz w:val="26"/>
          <w:szCs w:val="24"/>
          <w:u w:val="none"/>
          <w:effect w:val="none"/>
          <w:shd w:fill="auto" w:val="clear"/>
        </w:rPr>
      </w:pPr>
      <w:r>
        <w:rPr>
          <w:rFonts w:eastAsia="Times New Roman" w:cs="Arial" w:ascii="Arial;sans-serif" w:hAnsi="Arial;sans-serif"/>
          <w:b/>
          <w:i w:val="false"/>
          <w:caps w:val="false"/>
          <w:smallCaps w:val="false"/>
          <w:strike w:val="false"/>
          <w:dstrike w:val="false"/>
          <w:color w:val="000000"/>
          <w:sz w:val="26"/>
          <w:szCs w:val="24"/>
          <w:u w:val="none"/>
          <w:effect w:val="none"/>
          <w:shd w:fill="auto" w:val="clear"/>
        </w:rPr>
        <w:t>о защите прав потребителя, взыскании денежных средств за навязанную услугу</w:t>
      </w:r>
    </w:p>
    <w:p>
      <w:pPr>
        <w:pStyle w:val="BodyText"/>
        <w:bidi w:val="0"/>
        <w:spacing w:lineRule="auto" w:line="430" w:before="0" w:after="200"/>
        <w:ind w:hanging="0" w:start="0" w:end="0"/>
        <w:jc w:val="both"/>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«___» ___________ 20___ г. между Истцом и ______________________________________ (далее — Банк) заключён кредитный договор № ______________ на сумму ______________ руб. для приобретения автомобиля.</w:t>
      </w:r>
    </w:p>
    <w:p>
      <w:pPr>
        <w:pStyle w:val="BodyText"/>
        <w:bidi w:val="0"/>
        <w:spacing w:lineRule="auto" w:line="430" w:before="0" w:after="200"/>
        <w:ind w:hanging="0" w:start="0" w:end="0"/>
        <w:jc w:val="both"/>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Одновременно с оформлением кредитного договора сотрудник автосалона (кредитора) поставил заключение основного договора в зависимость от одновременного заключения с Ответчиком договора возмездного оказания услуг («независимая гарантия») № ______________ от «___» ___________ 20___ г. на сумму ______________ руб., прямо указав, что без этого кредит предоставлен не будет.</w:t>
      </w:r>
    </w:p>
    <w:p>
      <w:pPr>
        <w:pStyle w:val="BodyText"/>
        <w:bidi w:val="0"/>
        <w:spacing w:lineRule="auto" w:line="430" w:before="0" w:after="200"/>
        <w:ind w:hanging="0" w:start="0" w:end="0"/>
        <w:jc w:val="both"/>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В соответствии с пунктом 2 статьи 16 Закона Российской Федерации от 07.02.1992 № 2300-1 «О защите прав потребителей» (далее — Закон о защите прав потребителей) запрещается обусловливать приобретение одних товаров (работ, услуг) обязательным приобретением иных товаров (работ, услуг). Убытки, причинённые потребителю вследствие нарушения его права на свободный выбор товаров (работ, услуг), возмещаются продавцом (исполнителем) в полном объёме.</w:t>
      </w:r>
    </w:p>
    <w:p>
      <w:pPr>
        <w:pStyle w:val="BodyText"/>
        <w:bidi w:val="0"/>
        <w:spacing w:lineRule="auto" w:line="430" w:before="0" w:after="200"/>
        <w:ind w:hanging="0" w:start="0" w:end="0"/>
        <w:jc w:val="both"/>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«___» ___________ 20___ г. Истцом в адрес Ответчика направлена претензия с требованием о расторжении договора и возврате уплаченных денежных средств. Ответ на претензию не получен либо требования оставлены без удовлетворения.</w:t>
      </w:r>
    </w:p>
    <w:p>
      <w:pPr>
        <w:pStyle w:val="BodyText"/>
        <w:bidi w:val="0"/>
        <w:spacing w:lineRule="auto" w:line="430" w:before="0" w:after="200"/>
        <w:ind w:hanging="0" w:start="0" w:end="0"/>
        <w:jc w:val="both"/>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В соответствии со статьёй 782 Гражданского кодекса Российской Федерации заказчик вправе отказаться от исполнения договора возмездного оказания услуг при условии оплаты исполнителю фактически понесённых им расходов. Ответчиком доказательств оказания услуги либо фактически понесённых расходов не представлено.</w:t>
      </w:r>
    </w:p>
    <w:p>
      <w:pPr>
        <w:pStyle w:val="BodyText"/>
        <w:bidi w:val="0"/>
        <w:spacing w:lineRule="auto" w:line="430" w:before="0" w:after="200"/>
        <w:ind w:hanging="0" w:start="0" w:end="0"/>
        <w:jc w:val="both"/>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Услуга Истцу фактически не оказывалась, была навязана как условие получения кредита и не была бы приобретена Истцом при наличии возможности получить кредит без данного условия.</w:t>
      </w:r>
    </w:p>
    <w:p>
      <w:pPr>
        <w:pStyle w:val="BodyText"/>
        <w:bidi w:val="0"/>
        <w:spacing w:lineRule="auto" w:line="430" w:before="0" w:after="200"/>
        <w:ind w:hanging="0" w:start="0" w:end="0"/>
        <w:jc w:val="both"/>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В соответствии с пунктом 5 статьи 28 Закона о защите прав потребителей и статьёй 395 Гражданского кодекса Российской Федерации, за нарушение срока удовлетворения требований потребителя Истец вправе требовать взыскания процентов за пользование чужими денежными средствами за период с «___» ___________ 20___ г. по дату фактического исполнения.</w:t>
      </w:r>
    </w:p>
    <w:p>
      <w:pPr>
        <w:pStyle w:val="BodyText"/>
        <w:bidi w:val="0"/>
        <w:spacing w:lineRule="auto" w:line="430" w:before="0" w:after="200"/>
        <w:ind w:hanging="0" w:start="0" w:end="0"/>
        <w:jc w:val="both"/>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В результате неправомерных действий Ответчика Истцу причинён моральный вред, который в соответствии со статьёй 15 Закона о защите прав потребителей подлежит компенсации независимо от возмещения имущественного вреда.</w:t>
      </w:r>
    </w:p>
    <w:p>
      <w:pPr>
        <w:pStyle w:val="BodyText"/>
        <w:bidi w:val="0"/>
        <w:spacing w:lineRule="auto" w:line="430" w:before="0" w:after="200"/>
        <w:ind w:hanging="0" w:start="0" w:end="0"/>
        <w:jc w:val="both"/>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В соответствии с пунктом 6 статьи 13 Закона о защите прав потребителей при удовлетворении судом требований потребителя, установленных законом, суд взыскивает с ответчика штраф в размере пятьдесят процентов от суммы, присуждённой судом в пользу потребителя.</w:t>
      </w:r>
    </w:p>
    <w:p>
      <w:pPr>
        <w:pStyle w:val="BodyText"/>
        <w:bidi w:val="0"/>
        <w:spacing w:lineRule="auto" w:line="430" w:before="0" w:after="200"/>
        <w:ind w:hanging="0" w:start="0" w:end="0"/>
        <w:jc w:val="both"/>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На основании изложенного, руководствуясь статьями 15, 16, 28, 29 Закона Российской Федерации от 07.02.1992 № 2300-1 «О защите прав потребителей», статьями 421, 422, 782 Гражданского кодекса Российской Федерации, статьями 131, 132 Гражданского процессуального кодекса Российской Федерации,</w:t>
      </w:r>
    </w:p>
    <w:p>
      <w:pPr>
        <w:pStyle w:val="BodyText"/>
        <w:bidi w:val="0"/>
        <w:spacing w:lineRule="auto" w:line="331" w:before="300" w:after="300"/>
        <w:ind w:hanging="0" w:start="0" w:end="0"/>
        <w:jc w:val="both"/>
        <w:rPr>
          <w:rFonts w:ascii="Arial;sans-serif" w:hAnsi="Arial;sans-serif" w:eastAsia="Times New Roman" w:cs="Arial"/>
          <w:b/>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i w:val="false"/>
          <w:caps w:val="false"/>
          <w:smallCaps w:val="false"/>
          <w:strike w:val="false"/>
          <w:dstrike w:val="false"/>
          <w:color w:val="000000"/>
          <w:sz w:val="24"/>
          <w:szCs w:val="24"/>
          <w:u w:val="none"/>
          <w:effect w:val="none"/>
          <w:shd w:fill="auto" w:val="clear"/>
        </w:rPr>
        <w:t>ПРОШУ:</w:t>
      </w:r>
    </w:p>
    <w:p>
      <w:pPr>
        <w:pStyle w:val="BodyText"/>
        <w:bidi w:val="0"/>
        <w:spacing w:lineRule="auto" w:line="430" w:before="0" w:after="200"/>
        <w:ind w:hanging="0" w:start="0" w:end="0"/>
        <w:jc w:val="both"/>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1. Расторгнуть договор № ______________ от «___» ___________ 20___ г., заключённый между Истцом и Ответчиком.</w:t>
      </w:r>
    </w:p>
    <w:p>
      <w:pPr>
        <w:pStyle w:val="BodyText"/>
        <w:bidi w:val="0"/>
        <w:spacing w:lineRule="auto" w:line="430" w:before="0" w:after="200"/>
        <w:ind w:hanging="0" w:start="0" w:end="0"/>
        <w:jc w:val="both"/>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2. Взыскать с Ответчика в пользу Истца денежные средства, уплаченные по договору, в размере ______________ руб.</w:t>
      </w:r>
    </w:p>
    <w:p>
      <w:pPr>
        <w:pStyle w:val="BodyText"/>
        <w:bidi w:val="0"/>
        <w:spacing w:lineRule="auto" w:line="430" w:before="0" w:after="200"/>
        <w:ind w:hanging="0" w:start="0" w:end="0"/>
        <w:jc w:val="both"/>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3. Взыскать с Ответчика в пользу Истца проценты за пользование чужими денежными средствами в размере ______________ руб. по дату фактического исполнения обязательства.</w:t>
      </w:r>
    </w:p>
    <w:p>
      <w:pPr>
        <w:pStyle w:val="BodyText"/>
        <w:bidi w:val="0"/>
        <w:spacing w:lineRule="auto" w:line="430" w:before="0" w:after="200"/>
        <w:ind w:hanging="0" w:start="0" w:end="0"/>
        <w:jc w:val="both"/>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4. Взыскать с Ответчика в пользу Истца компенсацию морального вреда в размере ______________ руб.</w:t>
      </w:r>
    </w:p>
    <w:p>
      <w:pPr>
        <w:pStyle w:val="BodyText"/>
        <w:bidi w:val="0"/>
        <w:spacing w:lineRule="auto" w:line="430" w:before="0" w:after="200"/>
        <w:ind w:hanging="0" w:start="0" w:end="0"/>
        <w:jc w:val="both"/>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5. Взыскать с Ответчика в пользу Истца штраф в размере 50% от суммы, присуждённой судом в пользу Истца.</w:t>
      </w:r>
    </w:p>
    <w:p>
      <w:pPr>
        <w:pStyle w:val="BodyText"/>
        <w:bidi w:val="0"/>
        <w:spacing w:lineRule="auto" w:line="331" w:before="300" w:after="200"/>
        <w:ind w:hanging="0" w:start="0" w:end="0"/>
        <w:jc w:val="both"/>
        <w:rPr>
          <w:rFonts w:ascii="Arial;sans-serif" w:hAnsi="Arial;sans-serif" w:eastAsia="Times New Roman" w:cs="Arial"/>
          <w:b/>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i w:val="false"/>
          <w:caps w:val="false"/>
          <w:smallCaps w:val="false"/>
          <w:strike w:val="false"/>
          <w:dstrike w:val="false"/>
          <w:color w:val="000000"/>
          <w:sz w:val="24"/>
          <w:szCs w:val="24"/>
          <w:u w:val="none"/>
          <w:effect w:val="none"/>
          <w:shd w:fill="auto" w:val="clear"/>
        </w:rPr>
        <w:t>Приложения:</w:t>
      </w:r>
    </w:p>
    <w:p>
      <w:pPr>
        <w:pStyle w:val="BodyText"/>
        <w:bidi w:val="0"/>
        <w:spacing w:lineRule="auto" w:line="430" w:before="0" w:after="200"/>
        <w:ind w:hanging="0" w:start="0" w:end="0"/>
        <w:jc w:val="both"/>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1. Копия кредитного договора;</w:t>
      </w:r>
    </w:p>
    <w:p>
      <w:pPr>
        <w:pStyle w:val="BodyText"/>
        <w:bidi w:val="0"/>
        <w:spacing w:lineRule="auto" w:line="430" w:before="0" w:after="200"/>
        <w:ind w:hanging="0" w:start="0" w:end="0"/>
        <w:jc w:val="both"/>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2. Копия договора на оказание услуги;</w:t>
      </w:r>
    </w:p>
    <w:p>
      <w:pPr>
        <w:pStyle w:val="BodyText"/>
        <w:bidi w:val="0"/>
        <w:spacing w:lineRule="auto" w:line="430" w:before="0" w:after="200"/>
        <w:ind w:hanging="0" w:start="0" w:end="0"/>
        <w:jc w:val="both"/>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3. Копии документов об оплате;</w:t>
      </w:r>
    </w:p>
    <w:p>
      <w:pPr>
        <w:pStyle w:val="BodyText"/>
        <w:bidi w:val="0"/>
        <w:spacing w:lineRule="auto" w:line="430" w:before="0" w:after="200"/>
        <w:ind w:hanging="0" w:start="0" w:end="0"/>
        <w:jc w:val="both"/>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4. Копия претензии и доказательства её направления Ответчику;</w:t>
      </w:r>
    </w:p>
    <w:p>
      <w:pPr>
        <w:pStyle w:val="BodyText"/>
        <w:bidi w:val="0"/>
        <w:spacing w:lineRule="auto" w:line="430" w:before="0" w:after="200"/>
        <w:ind w:hanging="0" w:start="0" w:end="0"/>
        <w:jc w:val="both"/>
        <w:rPr>
          <w:rFonts w:ascii="Arial;sans-serif" w:hAnsi="Arial;sans-serif" w:eastAsia="Times New Roman" w:cs="Arial"/>
          <w:b w:val="false"/>
          <w:i w:val="false"/>
          <w:caps w:val="false"/>
          <w:smallCaps w:val="false"/>
          <w:strike w:val="false"/>
          <w:dstrike w:val="false"/>
          <w:color w:val="000000"/>
          <w:sz w:val="24"/>
          <w:szCs w:val="24"/>
          <w:u w:val="none"/>
          <w:effect w:val="none"/>
          <w:shd w:fill="auto" w:val="clear"/>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5. Копия искового заявления и приложений для ответчика.</w:t>
      </w:r>
    </w:p>
    <w:p>
      <w:pPr>
        <w:pStyle w:val="BodyText"/>
        <w:bidi w:val="0"/>
        <w:spacing w:lineRule="auto" w:line="430" w:before="0" w:after="200"/>
        <w:ind w:hanging="0" w:start="0" w:end="0"/>
        <w:jc w:val="both"/>
        <w:rPr>
          <w:rFonts w:ascii="Arial;sans-serif" w:hAnsi="Arial;sans-serif" w:eastAsia="Times New Roman" w:cs="Arial"/>
          <w:color w:val="000000"/>
          <w:sz w:val="24"/>
          <w:szCs w:val="24"/>
        </w:rPr>
      </w:pPr>
      <w:r>
        <w:rPr>
          <w:rFonts w:eastAsia="Times New Roman" w:cs="Arial" w:ascii="Arial;sans-serif" w:hAnsi="Arial;sans-serif"/>
          <w:b w:val="false"/>
          <w:i w:val="false"/>
          <w:caps w:val="false"/>
          <w:smallCaps w:val="false"/>
          <w:strike w:val="false"/>
          <w:dstrike w:val="false"/>
          <w:color w:val="000000"/>
          <w:sz w:val="24"/>
          <w:szCs w:val="24"/>
          <w:u w:val="none"/>
          <w:effect w:val="none"/>
          <w:shd w:fill="auto" w:val="clear"/>
        </w:rPr>
        <w:t>«___» ___________ 20___ г.                                              _________ / ______</w:t>
      </w:r>
      <w:r>
        <w:rPr>
          <w:rFonts w:eastAsia="Times New Roman" w:cs="Arial" w:ascii="Arial" w:hAnsi="Arial"/>
          <w:b w:val="false"/>
          <w:color w:val="000000"/>
          <w:sz w:val="24"/>
          <w:szCs w:val="24"/>
        </w:rPr>
        <w:br/>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701" w:right="850" w:gutter="0" w:header="720" w:top="1134" w:footer="720" w:bottom="1134"/>
      <w:pgNumType w:fmt="decimal"/>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w:charset w:val="cc" w:characterSet="windows-1251"/>
    <w:family w:val="roman"/>
    <w:pitch w:val="variable"/>
  </w:font>
  <w:font w:name="Lucida Grande CY">
    <w:charset w:val="cc" w:characterSet="windows-1251"/>
    <w:family w:val="roman"/>
    <w:pitch w:val="variable"/>
  </w:font>
  <w:font w:name="PMingLiU">
    <w:charset w:val="cc" w:characterSet="windows-1251"/>
    <w:family w:val="roman"/>
    <w:pitch w:val="variable"/>
  </w:font>
  <w:font w:name="Liberation Sans">
    <w:altName w:val="Arial"/>
    <w:charset w:val="cc" w:characterSet="windows-1251"/>
    <w:family w:val="swiss"/>
    <w:pitch w:val="variable"/>
  </w:font>
  <w:font w:name="Arial">
    <w:altName w:val="sans-serif"/>
    <w:charset w:val="cc" w:characterSet="windows-1251"/>
    <w:family w:val="auto"/>
    <w:pitch w:val="default"/>
  </w:font>
  <w:font w:name="Arial">
    <w:charset w:val="cc" w:characterSet="windows-1251"/>
    <w:family w:val="swiss"/>
    <w:pitch w:val="variable"/>
  </w:font>
  <w:font w:name="Calibri Light">
    <w:charset w:val="cc" w:characterSet="windows-1251"/>
    <w:family w:val="roman"/>
    <w:pitch w:val="variable"/>
  </w:font>
  <w:font w:name="Cambria">
    <w:charset w:val="cc" w:characterSet="windows-125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pPr w:vertAnchor="text" w:horzAnchor="text" w:bottomFromText="200" w:leftFromText="187" w:rightFromText="187" w:tblpX="0" w:tblpY="1"/>
      <w:tblW w:w="5000" w:type="pct"/>
      <w:jc w:val="start"/>
      <w:tblInd w:w="0" w:type="dxa"/>
      <w:tblLayout w:type="fixed"/>
      <w:tblCellMar>
        <w:top w:w="0" w:type="dxa"/>
        <w:start w:w="108" w:type="dxa"/>
        <w:bottom w:w="0" w:type="dxa"/>
        <w:end w:w="108" w:type="dxa"/>
      </w:tblCellMar>
      <w:tblLook w:val="04a0" w:firstRow="1" w:noVBand="1" w:lastRow="0" w:firstColumn="1" w:lastColumn="0" w:noHBand="0"/>
    </w:tblPr>
    <w:tblGrid>
      <w:gridCol w:w="3946"/>
      <w:gridCol w:w="1795"/>
      <w:gridCol w:w="3948"/>
    </w:tblGrid>
    <w:tr>
      <w:trPr>
        <w:trHeight w:val="151" w:hRule="atLeast"/>
      </w:trPr>
      <w:tc>
        <w:tcPr>
          <w:tcW w:w="3946" w:type="dxa"/>
          <w:tcBorders>
            <w:bottom w:val="single" w:sz="4" w:space="0" w:color="5B9BD5"/>
          </w:tcBorders>
        </w:tcPr>
        <w:p>
          <w:pPr>
            <w:pStyle w:val="Header"/>
            <w:spacing w:lineRule="auto" w:line="276"/>
            <w:rPr>
              <w:rFonts w:ascii="Calibri Light" w:hAnsi="Calibri Light" w:eastAsia="ＭＳ ゴシック" w:cs="" w:asciiTheme="majorHAnsi" w:cstheme="majorBidi" w:eastAsiaTheme="majorEastAsia" w:hAnsiTheme="majorHAnsi"/>
              <w:b/>
              <w:bCs/>
              <w:color w:themeColor="accent1" w:val="5B9BD5"/>
            </w:rPr>
          </w:pPr>
          <w:r>
            <w:rPr>
              <w:rFonts w:eastAsia="ＭＳ ゴシック" w:cs="" w:cstheme="majorBidi" w:eastAsiaTheme="majorEastAsia" w:ascii="Calibri Light" w:hAnsi="Calibri Light"/>
              <w:b/>
              <w:bCs/>
              <w:color w:themeColor="accent1" w:val="5B9BD5"/>
            </w:rPr>
          </w:r>
        </w:p>
      </w:tc>
      <w:tc>
        <w:tcPr>
          <w:tcW w:w="1795" w:type="dxa"/>
          <w:vMerge w:val="restart"/>
          <w:tcBorders/>
          <w:vAlign w:val="center"/>
        </w:tcPr>
        <w:p>
          <w:pPr>
            <w:pStyle w:val="NoSpacing"/>
            <w:spacing w:lineRule="auto" w:line="276"/>
            <w:rPr>
              <w:rFonts w:ascii="Calibri Light" w:hAnsi="Calibri Light" w:asciiTheme="majorHAnsi" w:hAnsiTheme="majorHAnsi"/>
              <w:color w:themeColor="accent1" w:themeShade="bf" w:val="2E74B5"/>
            </w:rPr>
          </w:pPr>
          <w:sdt>
            <w:sdtPr>
              <w:id w:val="179835412"/>
              <w:showingPlcHdr/>
            </w:sdtPr>
            <w:sdtContent>
              <w:r>
                <w:rPr>
                  <w:rFonts w:ascii="Cambria" w:hAnsi="Cambria"/>
                  <w:color w:themeColor="accent1" w:themeShade="bf" w:val="2E74B5"/>
                </w:rPr>
              </w:r>
              <w:r>
                <w:rPr>
                  <w:rFonts w:ascii="Cambria" w:hAnsi="Cambria"/>
                  <w:color w:themeColor="accent1" w:themeShade="bf" w:val="2E74B5"/>
                </w:rPr>
                <w:t>[Введите текст]</w:t>
              </w:r>
            </w:sdtContent>
          </w:sdt>
        </w:p>
      </w:tc>
      <w:tc>
        <w:tcPr>
          <w:tcW w:w="3948" w:type="dxa"/>
          <w:tcBorders>
            <w:bottom w:val="single" w:sz="4" w:space="0" w:color="5B9BD5"/>
          </w:tcBorders>
        </w:tcPr>
        <w:p>
          <w:pPr>
            <w:pStyle w:val="Header"/>
            <w:spacing w:lineRule="auto" w:line="276"/>
            <w:rPr>
              <w:rFonts w:ascii="Calibri Light" w:hAnsi="Calibri Light" w:eastAsia="ＭＳ ゴシック" w:cs="" w:asciiTheme="majorHAnsi" w:cstheme="majorBidi" w:eastAsiaTheme="majorEastAsia" w:hAnsiTheme="majorHAnsi"/>
              <w:b/>
              <w:bCs/>
              <w:color w:themeColor="accent1" w:val="5B9BD5"/>
            </w:rPr>
          </w:pPr>
          <w:r>
            <w:rPr>
              <w:rFonts w:eastAsia="ＭＳ ゴシック" w:cs="" w:cstheme="majorBidi" w:eastAsiaTheme="majorEastAsia" w:ascii="Calibri Light" w:hAnsi="Calibri Light"/>
              <w:b/>
              <w:bCs/>
              <w:color w:themeColor="accent1" w:val="5B9BD5"/>
            </w:rPr>
          </w:r>
        </w:p>
      </w:tc>
    </w:tr>
    <w:tr>
      <w:trPr>
        <w:trHeight w:val="150" w:hRule="atLeast"/>
      </w:trPr>
      <w:tc>
        <w:tcPr>
          <w:tcW w:w="3946" w:type="dxa"/>
          <w:tcBorders>
            <w:top w:val="single" w:sz="4" w:space="0" w:color="5B9BD5"/>
          </w:tcBorders>
        </w:tcPr>
        <w:p>
          <w:pPr>
            <w:pStyle w:val="Header"/>
            <w:spacing w:lineRule="auto" w:line="276"/>
            <w:rPr>
              <w:rFonts w:ascii="Calibri Light" w:hAnsi="Calibri Light" w:eastAsia="ＭＳ ゴシック" w:cs="" w:asciiTheme="majorHAnsi" w:cstheme="majorBidi" w:eastAsiaTheme="majorEastAsia" w:hAnsiTheme="majorHAnsi"/>
              <w:b/>
              <w:bCs/>
              <w:color w:themeColor="accent1" w:val="5B9BD5"/>
            </w:rPr>
          </w:pPr>
          <w:r>
            <w:rPr>
              <w:rFonts w:eastAsia="ＭＳ ゴシック" w:cs="" w:cstheme="majorBidi" w:eastAsiaTheme="majorEastAsia" w:ascii="Calibri Light" w:hAnsi="Calibri Light"/>
              <w:b/>
              <w:bCs/>
              <w:color w:themeColor="accent1" w:val="5B9BD5"/>
            </w:rPr>
          </w:r>
        </w:p>
      </w:tc>
      <w:tc>
        <w:tcPr>
          <w:tcW w:w="1795" w:type="dxa"/>
          <w:vMerge w:val="continue"/>
          <w:tcBorders/>
          <w:vAlign w:val="center"/>
        </w:tcPr>
        <w:p>
          <w:pPr>
            <w:pStyle w:val="Normal"/>
            <w:spacing w:lineRule="auto" w:line="240" w:before="0" w:after="0"/>
            <w:rPr>
              <w:rFonts w:ascii="Calibri Light" w:hAnsi="Calibri Light" w:asciiTheme="majorHAnsi" w:hAnsiTheme="majorHAnsi"/>
              <w:color w:themeColor="accent1" w:themeShade="bf" w:val="2E74B5"/>
            </w:rPr>
          </w:pPr>
          <w:r>
            <w:rPr>
              <w:rFonts w:asciiTheme="majorHAnsi" w:hAnsiTheme="majorHAnsi" w:ascii="Calibri Light" w:hAnsi="Calibri Light"/>
              <w:color w:themeColor="accent1" w:themeShade="bf" w:val="2E74B5"/>
            </w:rPr>
          </w:r>
        </w:p>
      </w:tc>
      <w:tc>
        <w:tcPr>
          <w:tcW w:w="3948" w:type="dxa"/>
          <w:tcBorders>
            <w:top w:val="single" w:sz="4" w:space="0" w:color="5B9BD5"/>
          </w:tcBorders>
        </w:tcPr>
        <w:p>
          <w:pPr>
            <w:pStyle w:val="Header"/>
            <w:spacing w:lineRule="auto" w:line="276"/>
            <w:rPr>
              <w:rFonts w:ascii="Calibri Light" w:hAnsi="Calibri Light" w:eastAsia="ＭＳ ゴシック" w:cs="" w:asciiTheme="majorHAnsi" w:cstheme="majorBidi" w:eastAsiaTheme="majorEastAsia" w:hAnsiTheme="majorHAnsi"/>
              <w:b/>
              <w:bCs/>
              <w:color w:themeColor="accent1" w:val="5B9BD5"/>
            </w:rPr>
          </w:pPr>
          <w:r>
            <w:rPr>
              <w:rFonts w:eastAsia="ＭＳ ゴシック" w:cs="" w:cstheme="majorBidi" w:eastAsiaTheme="majorEastAsia" w:ascii="Calibri Light" w:hAnsi="Calibri Light"/>
              <w:b/>
              <w:bCs/>
              <w:color w:themeColor="accent1" w:val="5B9BD5"/>
            </w:rPr>
          </w:r>
        </w:p>
      </w:tc>
    </w:tr>
  </w:tbl>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3"/>
      <w:tblW w:w="9852"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4926"/>
      <w:gridCol w:w="4926"/>
    </w:tblGrid>
    <w:tr>
      <w:trPr>
        <w:trHeight w:val="878" w:hRule="atLeast"/>
      </w:trPr>
      <w:tc>
        <w:tcPr>
          <w:tcW w:w="4926" w:type="dxa"/>
          <w:tcBorders>
            <w:top w:val="nil"/>
            <w:start w:val="nil"/>
            <w:bottom w:val="nil"/>
            <w:end w:val="nil"/>
          </w:tcBorders>
          <w:shd w:color="auto" w:fill="FFFFFF" w:themeFill="background1" w:val="clear"/>
        </w:tcPr>
        <w:p>
          <w:pPr>
            <w:pStyle w:val="Header"/>
            <w:widowControl/>
            <w:spacing w:before="0" w:after="0"/>
            <w:jc w:val="start"/>
            <w:rPr>
              <w:color w:themeColor="text1" w:themeTint="80" w:val="7F7F7F"/>
            </w:rPr>
          </w:pPr>
          <w:r>
            <w:rPr>
              <w:rFonts w:eastAsia="ＭＳ 明朝" w:cs="Times New Roman"/>
              <w:color w:themeColor="text1" w:themeTint="80" w:val="7F7F7F"/>
              <w:kern w:val="0"/>
              <w:sz w:val="22"/>
              <w:szCs w:val="22"/>
              <w:lang w:val="ru-RU" w:eastAsia="ru-RU" w:bidi="ar-SA"/>
            </w:rPr>
            <w:t>Москва</w:t>
          </w:r>
        </w:p>
        <w:p>
          <w:pPr>
            <w:pStyle w:val="Header"/>
            <w:widowControl/>
            <w:spacing w:before="0" w:after="0"/>
            <w:jc w:val="start"/>
            <w:rPr>
              <w:color w:themeColor="text1" w:themeTint="80" w:val="7F7F7F"/>
              <w:lang w:val="en-US"/>
            </w:rPr>
          </w:pPr>
          <w:r>
            <w:rPr>
              <w:rFonts w:eastAsia="ＭＳ 明朝" w:cs="Times New Roman"/>
              <w:color w:themeColor="text1" w:themeTint="80" w:val="7F7F7F"/>
              <w:kern w:val="0"/>
              <w:sz w:val="22"/>
              <w:szCs w:val="22"/>
              <w:lang w:val="en-US" w:eastAsia="ru-RU" w:bidi="ar-SA"/>
            </w:rPr>
            <w:t>msk@bankrotstvo</w:t>
          </w:r>
          <w:r>
            <w:rPr>
              <w:rFonts w:eastAsia="ＭＳ 明朝" w:cs="Times New Roman"/>
              <w:color w:themeColor="text1" w:themeTint="80" w:val="7F7F7F"/>
              <w:kern w:val="0"/>
              <w:sz w:val="22"/>
              <w:szCs w:val="22"/>
              <w:lang w:val="ru-RU" w:eastAsia="ru-RU" w:bidi="ar-SA"/>
            </w:rPr>
            <w:t>-</w:t>
          </w:r>
          <w:r>
            <w:rPr>
              <w:rFonts w:eastAsia="ＭＳ 明朝" w:cs="Times New Roman"/>
              <w:color w:themeColor="text1" w:themeTint="80" w:val="7F7F7F"/>
              <w:kern w:val="0"/>
              <w:sz w:val="22"/>
              <w:szCs w:val="22"/>
              <w:lang w:val="en-US" w:eastAsia="ru-RU" w:bidi="ar-SA"/>
            </w:rPr>
            <w:t>476.ru</w:t>
          </w:r>
        </w:p>
        <w:p>
          <w:pPr>
            <w:pStyle w:val="Header"/>
            <w:widowControl/>
            <w:spacing w:before="0" w:after="0"/>
            <w:jc w:val="start"/>
            <w:rPr>
              <w:color w:themeColor="text1" w:themeTint="80" w:val="7F7F7F"/>
            </w:rPr>
          </w:pPr>
          <w:r>
            <w:rPr>
              <w:rFonts w:eastAsia="ＭＳ 明朝" w:cs="Times New Roman"/>
              <w:color w:themeColor="text1" w:themeTint="80" w:val="7F7F7F"/>
              <w:kern w:val="0"/>
              <w:sz w:val="22"/>
              <w:szCs w:val="22"/>
              <w:lang w:val="en-US" w:eastAsia="ru-RU" w:bidi="ar-SA"/>
            </w:rPr>
            <w:t>+7 (49</w:t>
          </w:r>
          <w:r>
            <w:rPr>
              <w:rFonts w:eastAsia="ＭＳ 明朝" w:cs="Times New Roman"/>
              <w:color w:themeColor="text1" w:themeTint="80" w:val="7F7F7F"/>
              <w:kern w:val="0"/>
              <w:sz w:val="22"/>
              <w:szCs w:val="22"/>
              <w:lang w:val="ru-RU" w:eastAsia="ru-RU" w:bidi="ar-SA"/>
            </w:rPr>
            <w:t>5</w:t>
          </w:r>
          <w:r>
            <w:rPr>
              <w:rFonts w:eastAsia="ＭＳ 明朝" w:cs="Times New Roman"/>
              <w:color w:themeColor="text1" w:themeTint="80" w:val="7F7F7F"/>
              <w:kern w:val="0"/>
              <w:sz w:val="22"/>
              <w:szCs w:val="22"/>
              <w:lang w:val="en-US" w:eastAsia="ru-RU" w:bidi="ar-SA"/>
            </w:rPr>
            <w:t xml:space="preserve">) </w:t>
          </w:r>
          <w:r>
            <w:rPr>
              <w:rFonts w:eastAsia="ＭＳ 明朝" w:cs="Times New Roman"/>
              <w:color w:themeColor="text1" w:themeTint="80" w:val="7F7F7F"/>
              <w:kern w:val="0"/>
              <w:sz w:val="22"/>
              <w:szCs w:val="22"/>
              <w:lang w:val="ru-RU" w:eastAsia="ru-RU" w:bidi="ar-SA"/>
            </w:rPr>
            <w:t>120-43-55</w:t>
          </w:r>
        </w:p>
      </w:tc>
      <w:tc>
        <w:tcPr>
          <w:tcW w:w="4926" w:type="dxa"/>
          <w:tcBorders>
            <w:top w:val="nil"/>
            <w:start w:val="nil"/>
            <w:bottom w:val="nil"/>
            <w:end w:val="nil"/>
          </w:tcBorders>
          <w:shd w:color="auto" w:fill="FFFFFF" w:themeFill="background1" w:val="clear"/>
        </w:tcPr>
        <w:p>
          <w:pPr>
            <w:pStyle w:val="Header"/>
            <w:widowControl/>
            <w:spacing w:before="0" w:after="0"/>
            <w:jc w:val="start"/>
            <w:rPr>
              <w:color w:themeColor="text1" w:themeTint="80" w:val="7F7F7F"/>
              <w:lang w:val="en-US"/>
            </w:rPr>
          </w:pPr>
          <w:r>
            <w:rPr>
              <w:rFonts w:eastAsia="ＭＳ 明朝" w:cs="Times New Roman"/>
              <w:color w:themeColor="text1" w:themeTint="80" w:val="7F7F7F"/>
              <w:kern w:val="0"/>
              <w:sz w:val="22"/>
              <w:szCs w:val="22"/>
              <w:lang w:val="en-US" w:eastAsia="ru-RU" w:bidi="ar-SA"/>
            </w:rPr>
          </w:r>
        </w:p>
      </w:tc>
    </w:tr>
  </w:tbl>
  <w:p>
    <w:pPr>
      <w:pStyle w:val="Footer"/>
      <w:rPr>
        <w:color w:themeColor="text1" w:themeTint="80" w:val="7F7F7F"/>
      </w:rPr>
    </w:pPr>
    <w:r>
      <w:rPr>
        <w:color w:themeColor="text1" w:themeTint="80" w:val="7F7F7F"/>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3"/>
      <w:tblW w:w="9852"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4926"/>
      <w:gridCol w:w="4926"/>
    </w:tblGrid>
    <w:tr>
      <w:trPr>
        <w:trHeight w:val="878" w:hRule="atLeast"/>
      </w:trPr>
      <w:tc>
        <w:tcPr>
          <w:tcW w:w="4926" w:type="dxa"/>
          <w:tcBorders>
            <w:top w:val="nil"/>
            <w:start w:val="nil"/>
            <w:bottom w:val="nil"/>
            <w:end w:val="nil"/>
          </w:tcBorders>
          <w:shd w:color="auto" w:fill="FFFFFF" w:themeFill="background1" w:val="clear"/>
        </w:tcPr>
        <w:p>
          <w:pPr>
            <w:pStyle w:val="Header"/>
            <w:widowControl/>
            <w:spacing w:before="0" w:after="0"/>
            <w:jc w:val="start"/>
            <w:rPr>
              <w:color w:themeColor="text1" w:themeTint="80" w:val="7F7F7F"/>
            </w:rPr>
          </w:pPr>
          <w:r>
            <w:rPr>
              <w:rFonts w:eastAsia="ＭＳ 明朝" w:cs="Times New Roman"/>
              <w:color w:themeColor="text1" w:themeTint="80" w:val="7F7F7F"/>
              <w:kern w:val="0"/>
              <w:sz w:val="22"/>
              <w:szCs w:val="22"/>
              <w:lang w:val="ru-RU" w:eastAsia="ru-RU" w:bidi="ar-SA"/>
            </w:rPr>
            <w:t>Москва</w:t>
          </w:r>
        </w:p>
        <w:p>
          <w:pPr>
            <w:pStyle w:val="Header"/>
            <w:widowControl/>
            <w:spacing w:before="0" w:after="0"/>
            <w:jc w:val="start"/>
            <w:rPr>
              <w:color w:themeColor="text1" w:themeTint="80" w:val="7F7F7F"/>
              <w:lang w:val="en-US"/>
            </w:rPr>
          </w:pPr>
          <w:r>
            <w:rPr>
              <w:rFonts w:eastAsia="ＭＳ 明朝" w:cs="Times New Roman"/>
              <w:color w:themeColor="text1" w:themeTint="80" w:val="7F7F7F"/>
              <w:kern w:val="0"/>
              <w:sz w:val="22"/>
              <w:szCs w:val="22"/>
              <w:lang w:val="en-US" w:eastAsia="ru-RU" w:bidi="ar-SA"/>
            </w:rPr>
            <w:t>msk@bankrotstvo</w:t>
          </w:r>
          <w:r>
            <w:rPr>
              <w:rFonts w:eastAsia="ＭＳ 明朝" w:cs="Times New Roman"/>
              <w:color w:themeColor="text1" w:themeTint="80" w:val="7F7F7F"/>
              <w:kern w:val="0"/>
              <w:sz w:val="22"/>
              <w:szCs w:val="22"/>
              <w:lang w:val="ru-RU" w:eastAsia="ru-RU" w:bidi="ar-SA"/>
            </w:rPr>
            <w:t>-</w:t>
          </w:r>
          <w:r>
            <w:rPr>
              <w:rFonts w:eastAsia="ＭＳ 明朝" w:cs="Times New Roman"/>
              <w:color w:themeColor="text1" w:themeTint="80" w:val="7F7F7F"/>
              <w:kern w:val="0"/>
              <w:sz w:val="22"/>
              <w:szCs w:val="22"/>
              <w:lang w:val="en-US" w:eastAsia="ru-RU" w:bidi="ar-SA"/>
            </w:rPr>
            <w:t>476.ru</w:t>
          </w:r>
        </w:p>
        <w:p>
          <w:pPr>
            <w:pStyle w:val="Header"/>
            <w:widowControl/>
            <w:spacing w:before="0" w:after="0"/>
            <w:jc w:val="start"/>
            <w:rPr>
              <w:color w:themeColor="text1" w:themeTint="80" w:val="7F7F7F"/>
            </w:rPr>
          </w:pPr>
          <w:r>
            <w:rPr>
              <w:rFonts w:eastAsia="ＭＳ 明朝" w:cs="Times New Roman"/>
              <w:color w:themeColor="text1" w:themeTint="80" w:val="7F7F7F"/>
              <w:kern w:val="0"/>
              <w:sz w:val="22"/>
              <w:szCs w:val="22"/>
              <w:lang w:val="en-US" w:eastAsia="ru-RU" w:bidi="ar-SA"/>
            </w:rPr>
            <w:t>+7 (49</w:t>
          </w:r>
          <w:r>
            <w:rPr>
              <w:rFonts w:eastAsia="ＭＳ 明朝" w:cs="Times New Roman"/>
              <w:color w:themeColor="text1" w:themeTint="80" w:val="7F7F7F"/>
              <w:kern w:val="0"/>
              <w:sz w:val="22"/>
              <w:szCs w:val="22"/>
              <w:lang w:val="ru-RU" w:eastAsia="ru-RU" w:bidi="ar-SA"/>
            </w:rPr>
            <w:t>5</w:t>
          </w:r>
          <w:r>
            <w:rPr>
              <w:rFonts w:eastAsia="ＭＳ 明朝" w:cs="Times New Roman"/>
              <w:color w:themeColor="text1" w:themeTint="80" w:val="7F7F7F"/>
              <w:kern w:val="0"/>
              <w:sz w:val="22"/>
              <w:szCs w:val="22"/>
              <w:lang w:val="en-US" w:eastAsia="ru-RU" w:bidi="ar-SA"/>
            </w:rPr>
            <w:t xml:space="preserve">) </w:t>
          </w:r>
          <w:r>
            <w:rPr>
              <w:rFonts w:eastAsia="ＭＳ 明朝" w:cs="Times New Roman"/>
              <w:color w:themeColor="text1" w:themeTint="80" w:val="7F7F7F"/>
              <w:kern w:val="0"/>
              <w:sz w:val="22"/>
              <w:szCs w:val="22"/>
              <w:lang w:val="ru-RU" w:eastAsia="ru-RU" w:bidi="ar-SA"/>
            </w:rPr>
            <w:t>120-43-55</w:t>
          </w:r>
        </w:p>
      </w:tc>
      <w:tc>
        <w:tcPr>
          <w:tcW w:w="4926" w:type="dxa"/>
          <w:tcBorders>
            <w:top w:val="nil"/>
            <w:start w:val="nil"/>
            <w:bottom w:val="nil"/>
            <w:end w:val="nil"/>
          </w:tcBorders>
          <w:shd w:color="auto" w:fill="FFFFFF" w:themeFill="background1" w:val="clear"/>
        </w:tcPr>
        <w:p>
          <w:pPr>
            <w:pStyle w:val="Header"/>
            <w:widowControl/>
            <w:spacing w:before="0" w:after="0"/>
            <w:jc w:val="start"/>
            <w:rPr>
              <w:color w:themeColor="text1" w:themeTint="80" w:val="7F7F7F"/>
              <w:lang w:val="en-US"/>
            </w:rPr>
          </w:pPr>
          <w:r>
            <w:rPr>
              <w:rFonts w:eastAsia="ＭＳ 明朝" w:cs="Times New Roman"/>
              <w:color w:themeColor="text1" w:themeTint="80" w:val="7F7F7F"/>
              <w:kern w:val="0"/>
              <w:sz w:val="22"/>
              <w:szCs w:val="22"/>
              <w:lang w:val="en-US" w:eastAsia="ru-RU" w:bidi="ar-SA"/>
            </w:rPr>
          </w:r>
        </w:p>
      </w:tc>
    </w:tr>
  </w:tbl>
  <w:p>
    <w:pPr>
      <w:pStyle w:val="Footer"/>
      <w:rPr>
        <w:color w:themeColor="text1" w:themeTint="80" w:val="7F7F7F"/>
      </w:rPr>
    </w:pPr>
    <w:r>
      <w:rPr>
        <w:color w:themeColor="text1" w:themeTint="80" w:val="7F7F7F"/>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sdt>
      <w:sdtPr>
        <w:id w:val="171999623"/>
        <w:placeholder>
          <w:docPart w:val="4689B1F0FBFE02488AEF527F5AB08AAD"/>
        </w:placeholder>
        <w:showingPlcHdr/>
      </w:sdtPr>
      <w:sdtContent>
        <w:r>
          <w:rPr/>
        </w:r>
        <w:r>
          <w:rPr/>
          <w:t>[Введите текст]</w:t>
        </w:r>
      </w:sdtContent>
    </w:sdt>
    <w:r>
      <w:rPr/>
      <w:tab/>
    </w:r>
    <w:sdt>
      <w:sdtPr>
        <w:id w:val="171999624"/>
        <w:placeholder>
          <w:docPart w:val="F0B90463AF1DDB4991E41828D9B0A344"/>
        </w:placeholder>
        <w:showingPlcHdr/>
      </w:sdtPr>
      <w:sdtContent>
        <w:r>
          <w:rPr/>
        </w:r>
        <w:r>
          <w:rPr/>
          <w:t>[Введите текст]</w:t>
        </w:r>
      </w:sdtContent>
    </w:sdt>
    <w:r>
      <w:rPr/>
      <w:tab/>
    </w:r>
    <w:sdt>
      <w:sdtPr>
        <w:id w:val="171999625"/>
        <w:placeholder>
          <w:docPart w:val="BAFBA0966063334C92C113FC5264903D"/>
        </w:placeholder>
        <w:showingPlcHdr/>
      </w:sdtPr>
      <w:sdtContent>
        <w:r>
          <w:rPr/>
        </w:r>
        <w:r>
          <w:rPr/>
          <w:t>[Введите текст]</w:t>
        </w:r>
      </w:sdtContent>
    </w:sdt>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3"/>
      <w:tblW w:w="10065" w:type="dxa"/>
      <w:jc w:val="start"/>
      <w:tblInd w:w="-176" w:type="dxa"/>
      <w:tblLayout w:type="fixed"/>
      <w:tblCellMar>
        <w:top w:w="0" w:type="dxa"/>
        <w:start w:w="108" w:type="dxa"/>
        <w:bottom w:w="0" w:type="dxa"/>
        <w:end w:w="108" w:type="dxa"/>
      </w:tblCellMar>
      <w:tblLook w:val="04a0" w:firstRow="1" w:noVBand="1" w:lastRow="0" w:firstColumn="1" w:lastColumn="0" w:noHBand="0"/>
    </w:tblPr>
    <w:tblGrid>
      <w:gridCol w:w="6946"/>
      <w:gridCol w:w="3119"/>
    </w:tblGrid>
    <w:tr>
      <w:trPr>
        <w:trHeight w:val="1276" w:hRule="atLeast"/>
      </w:trPr>
      <w:tc>
        <w:tcPr>
          <w:tcW w:w="6946" w:type="dxa"/>
          <w:tcBorders>
            <w:top w:val="nil"/>
            <w:start w:val="nil"/>
            <w:bottom w:val="nil"/>
            <w:end w:val="nil"/>
          </w:tcBorders>
        </w:tcPr>
        <w:p>
          <w:pPr>
            <w:pStyle w:val="Header"/>
            <w:widowControl/>
            <w:spacing w:before="0" w:after="0"/>
            <w:jc w:val="start"/>
            <w:rPr>
              <w:rFonts w:ascii="Calibri" w:hAnsi="Calibri" w:eastAsia="ＭＳ 明朝" w:cs="Times New Roman"/>
              <w:kern w:val="0"/>
              <w:sz w:val="22"/>
              <w:szCs w:val="22"/>
              <w:lang w:val="ru-RU" w:eastAsia="ru-RU" w:bidi="ar-SA"/>
            </w:rPr>
          </w:pPr>
          <w:r>
            <w:rPr>
              <w:rFonts w:eastAsia="ＭＳ 明朝" w:cs="Times New Roman"/>
              <w:kern w:val="0"/>
              <w:sz w:val="22"/>
              <w:szCs w:val="22"/>
              <w:lang w:val="ru-RU" w:eastAsia="ru-RU" w:bidi="ar-SA"/>
            </w:rPr>
            <w:drawing>
              <wp:inline distT="0" distB="0" distL="0" distR="0">
                <wp:extent cx="2134235" cy="767715"/>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
                        <a:stretch>
                          <a:fillRect/>
                        </a:stretch>
                      </pic:blipFill>
                      <pic:spPr bwMode="auto">
                        <a:xfrm>
                          <a:off x="0" y="0"/>
                          <a:ext cx="2134235" cy="767715"/>
                        </a:xfrm>
                        <a:prstGeom prst="rect">
                          <a:avLst/>
                        </a:prstGeom>
                        <a:noFill/>
                      </pic:spPr>
                    </pic:pic>
                  </a:graphicData>
                </a:graphic>
              </wp:inline>
            </w:drawing>
          </w:r>
        </w:p>
        <w:p>
          <w:pPr>
            <w:pStyle w:val="Header"/>
            <w:widowControl/>
            <w:spacing w:before="0" w:after="0"/>
            <w:jc w:val="start"/>
            <w:rPr>
              <w:rFonts w:ascii="Calibri" w:hAnsi="Calibri" w:eastAsia="ＭＳ 明朝" w:cs="Times New Roman"/>
              <w:kern w:val="0"/>
              <w:sz w:val="22"/>
              <w:szCs w:val="22"/>
              <w:lang w:val="ru-RU" w:eastAsia="ru-RU" w:bidi="ar-SA"/>
            </w:rPr>
          </w:pPr>
          <w:r>
            <w:rPr>
              <w:rFonts w:eastAsia="ＭＳ 明朝" w:cs="Times New Roman"/>
              <w:kern w:val="0"/>
              <w:sz w:val="22"/>
              <w:szCs w:val="22"/>
              <w:lang w:val="ru-RU" w:eastAsia="ru-RU" w:bidi="ar-SA"/>
            </w:rPr>
          </w:r>
        </w:p>
      </w:tc>
      <w:tc>
        <w:tcPr>
          <w:tcW w:w="3119" w:type="dxa"/>
          <w:tcBorders>
            <w:top w:val="nil"/>
            <w:start w:val="nil"/>
            <w:bottom w:val="nil"/>
            <w:end w:val="nil"/>
          </w:tcBorders>
        </w:tcPr>
        <w:p>
          <w:pPr>
            <w:pStyle w:val="Header"/>
            <w:widowControl/>
            <w:spacing w:before="0" w:after="0"/>
            <w:jc w:val="start"/>
            <w:rPr>
              <w:rFonts w:ascii="Times New Roman" w:hAnsi="Times New Roman"/>
              <w:i/>
              <w:color w:themeColor="text1" w:val="000000"/>
              <w:sz w:val="24"/>
              <w:szCs w:val="24"/>
            </w:rPr>
          </w:pPr>
          <w:r>
            <w:rPr>
              <w:rFonts w:eastAsia="ＭＳ 明朝" w:cs="Times New Roman" w:ascii="Times New Roman" w:hAnsi="Times New Roman"/>
              <w:i/>
              <w:color w:themeColor="text1" w:val="000000"/>
              <w:kern w:val="0"/>
              <w:sz w:val="24"/>
              <w:szCs w:val="24"/>
              <w:lang w:val="ru-RU" w:eastAsia="ru-RU" w:bidi="ar-SA"/>
            </w:rPr>
            <w:t>Информация и необходимые</w:t>
          </w:r>
        </w:p>
        <w:p>
          <w:pPr>
            <w:pStyle w:val="Header"/>
            <w:widowControl/>
            <w:spacing w:before="0" w:after="0"/>
            <w:jc w:val="start"/>
            <w:rPr>
              <w:rFonts w:ascii="Times New Roman" w:hAnsi="Times New Roman"/>
              <w:i/>
              <w:color w:themeColor="text1" w:val="000000"/>
              <w:sz w:val="24"/>
              <w:szCs w:val="24"/>
            </w:rPr>
          </w:pPr>
          <w:r>
            <w:rPr>
              <w:rFonts w:eastAsia="ＭＳ 明朝" w:cs="Times New Roman" w:ascii="Times New Roman" w:hAnsi="Times New Roman"/>
              <w:i/>
              <w:color w:themeColor="text1" w:val="000000"/>
              <w:kern w:val="0"/>
              <w:sz w:val="24"/>
              <w:szCs w:val="24"/>
              <w:lang w:val="ru-RU" w:eastAsia="ru-RU" w:bidi="ar-SA"/>
            </w:rPr>
            <w:t>документы о банкротстве</w:t>
          </w:r>
        </w:p>
        <w:p>
          <w:pPr>
            <w:pStyle w:val="Header"/>
            <w:widowControl/>
            <w:spacing w:before="0" w:after="0"/>
            <w:jc w:val="start"/>
            <w:rPr>
              <w:rFonts w:ascii="Times New Roman" w:hAnsi="Times New Roman"/>
              <w:i/>
              <w:color w:themeColor="text1" w:val="000000"/>
              <w:sz w:val="24"/>
              <w:szCs w:val="24"/>
            </w:rPr>
          </w:pPr>
          <w:r>
            <w:rPr>
              <w:rFonts w:eastAsia="ＭＳ 明朝" w:cs="Times New Roman" w:ascii="Times New Roman" w:hAnsi="Times New Roman"/>
              <w:i/>
              <w:color w:themeColor="text1" w:val="000000"/>
              <w:kern w:val="0"/>
              <w:sz w:val="24"/>
              <w:szCs w:val="24"/>
              <w:lang w:val="ru-RU" w:eastAsia="ru-RU" w:bidi="ar-SA"/>
            </w:rPr>
            <w:t>физлиц на сайте</w:t>
          </w:r>
        </w:p>
        <w:p>
          <w:pPr>
            <w:pStyle w:val="Header"/>
            <w:widowControl/>
            <w:spacing w:before="0" w:after="0"/>
            <w:jc w:val="start"/>
            <w:rPr>
              <w:rFonts w:ascii="Calibri" w:hAnsi="Calibri" w:eastAsia="ＭＳ 明朝" w:cs="Times New Roman"/>
              <w:kern w:val="0"/>
              <w:sz w:val="22"/>
              <w:szCs w:val="22"/>
              <w:lang w:val="ru-RU" w:eastAsia="ru-RU" w:bidi="ar-SA"/>
            </w:rPr>
          </w:pPr>
          <w:r>
            <w:rPr>
              <w:rFonts w:eastAsia="ＭＳ 明朝" w:cs="Times New Roman" w:ascii="Times New Roman" w:hAnsi="Times New Roman"/>
              <w:i/>
              <w:color w:themeColor="text1" w:val="000000"/>
              <w:kern w:val="0"/>
              <w:sz w:val="24"/>
              <w:szCs w:val="24"/>
              <w:lang w:val="ru-RU" w:eastAsia="ru-RU" w:bidi="ar-SA"/>
            </w:rPr>
            <w:t>www.bankrotstvo-476.ru</w:t>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3"/>
      <w:tblW w:w="10065" w:type="dxa"/>
      <w:jc w:val="start"/>
      <w:tblInd w:w="-176" w:type="dxa"/>
      <w:tblLayout w:type="fixed"/>
      <w:tblCellMar>
        <w:top w:w="0" w:type="dxa"/>
        <w:start w:w="108" w:type="dxa"/>
        <w:bottom w:w="0" w:type="dxa"/>
        <w:end w:w="108" w:type="dxa"/>
      </w:tblCellMar>
      <w:tblLook w:val="04a0" w:firstRow="1" w:noVBand="1" w:lastRow="0" w:firstColumn="1" w:lastColumn="0" w:noHBand="0"/>
    </w:tblPr>
    <w:tblGrid>
      <w:gridCol w:w="6946"/>
      <w:gridCol w:w="3119"/>
    </w:tblGrid>
    <w:tr>
      <w:trPr>
        <w:trHeight w:val="1276" w:hRule="atLeast"/>
      </w:trPr>
      <w:tc>
        <w:tcPr>
          <w:tcW w:w="6946" w:type="dxa"/>
          <w:tcBorders>
            <w:top w:val="nil"/>
            <w:start w:val="nil"/>
            <w:bottom w:val="nil"/>
            <w:end w:val="nil"/>
          </w:tcBorders>
        </w:tcPr>
        <w:p>
          <w:pPr>
            <w:pStyle w:val="Header"/>
            <w:widowControl/>
            <w:spacing w:before="0" w:after="0"/>
            <w:jc w:val="start"/>
            <w:rPr>
              <w:rFonts w:ascii="Calibri" w:hAnsi="Calibri" w:eastAsia="ＭＳ 明朝" w:cs="Times New Roman"/>
              <w:kern w:val="0"/>
              <w:sz w:val="22"/>
              <w:szCs w:val="22"/>
              <w:lang w:val="ru-RU" w:eastAsia="ru-RU" w:bidi="ar-SA"/>
            </w:rPr>
          </w:pPr>
          <w:r>
            <w:rPr>
              <w:rFonts w:eastAsia="ＭＳ 明朝" w:cs="Times New Roman"/>
              <w:kern w:val="0"/>
              <w:sz w:val="22"/>
              <w:szCs w:val="22"/>
              <w:lang w:val="ru-RU" w:eastAsia="ru-RU" w:bidi="ar-SA"/>
            </w:rPr>
            <w:drawing>
              <wp:inline distT="0" distB="0" distL="0" distR="0">
                <wp:extent cx="2134235" cy="767715"/>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1"/>
                        <a:stretch>
                          <a:fillRect/>
                        </a:stretch>
                      </pic:blipFill>
                      <pic:spPr bwMode="auto">
                        <a:xfrm>
                          <a:off x="0" y="0"/>
                          <a:ext cx="2134235" cy="767715"/>
                        </a:xfrm>
                        <a:prstGeom prst="rect">
                          <a:avLst/>
                        </a:prstGeom>
                        <a:noFill/>
                      </pic:spPr>
                    </pic:pic>
                  </a:graphicData>
                </a:graphic>
              </wp:inline>
            </w:drawing>
          </w:r>
        </w:p>
        <w:p>
          <w:pPr>
            <w:pStyle w:val="Header"/>
            <w:widowControl/>
            <w:spacing w:before="0" w:after="0"/>
            <w:jc w:val="start"/>
            <w:rPr>
              <w:rFonts w:ascii="Calibri" w:hAnsi="Calibri" w:eastAsia="ＭＳ 明朝" w:cs="Times New Roman"/>
              <w:kern w:val="0"/>
              <w:sz w:val="22"/>
              <w:szCs w:val="22"/>
              <w:lang w:val="ru-RU" w:eastAsia="ru-RU" w:bidi="ar-SA"/>
            </w:rPr>
          </w:pPr>
          <w:r>
            <w:rPr>
              <w:rFonts w:eastAsia="ＭＳ 明朝" w:cs="Times New Roman"/>
              <w:kern w:val="0"/>
              <w:sz w:val="22"/>
              <w:szCs w:val="22"/>
              <w:lang w:val="ru-RU" w:eastAsia="ru-RU" w:bidi="ar-SA"/>
            </w:rPr>
          </w:r>
        </w:p>
      </w:tc>
      <w:tc>
        <w:tcPr>
          <w:tcW w:w="3119" w:type="dxa"/>
          <w:tcBorders>
            <w:top w:val="nil"/>
            <w:start w:val="nil"/>
            <w:bottom w:val="nil"/>
            <w:end w:val="nil"/>
          </w:tcBorders>
        </w:tcPr>
        <w:p>
          <w:pPr>
            <w:pStyle w:val="Header"/>
            <w:widowControl/>
            <w:spacing w:before="0" w:after="0"/>
            <w:jc w:val="start"/>
            <w:rPr>
              <w:rFonts w:ascii="Times New Roman" w:hAnsi="Times New Roman"/>
              <w:i/>
              <w:color w:themeColor="text1" w:val="000000"/>
              <w:sz w:val="24"/>
              <w:szCs w:val="24"/>
            </w:rPr>
          </w:pPr>
          <w:r>
            <w:rPr>
              <w:rFonts w:eastAsia="ＭＳ 明朝" w:cs="Times New Roman" w:ascii="Times New Roman" w:hAnsi="Times New Roman"/>
              <w:i/>
              <w:color w:themeColor="text1" w:val="000000"/>
              <w:kern w:val="0"/>
              <w:sz w:val="24"/>
              <w:szCs w:val="24"/>
              <w:lang w:val="ru-RU" w:eastAsia="ru-RU" w:bidi="ar-SA"/>
            </w:rPr>
            <w:t>Информация и необходимые</w:t>
          </w:r>
        </w:p>
        <w:p>
          <w:pPr>
            <w:pStyle w:val="Header"/>
            <w:widowControl/>
            <w:spacing w:before="0" w:after="0"/>
            <w:jc w:val="start"/>
            <w:rPr>
              <w:rFonts w:ascii="Times New Roman" w:hAnsi="Times New Roman"/>
              <w:i/>
              <w:color w:themeColor="text1" w:val="000000"/>
              <w:sz w:val="24"/>
              <w:szCs w:val="24"/>
            </w:rPr>
          </w:pPr>
          <w:r>
            <w:rPr>
              <w:rFonts w:eastAsia="ＭＳ 明朝" w:cs="Times New Roman" w:ascii="Times New Roman" w:hAnsi="Times New Roman"/>
              <w:i/>
              <w:color w:themeColor="text1" w:val="000000"/>
              <w:kern w:val="0"/>
              <w:sz w:val="24"/>
              <w:szCs w:val="24"/>
              <w:lang w:val="ru-RU" w:eastAsia="ru-RU" w:bidi="ar-SA"/>
            </w:rPr>
            <w:t>документы о банкротстве</w:t>
          </w:r>
        </w:p>
        <w:p>
          <w:pPr>
            <w:pStyle w:val="Header"/>
            <w:widowControl/>
            <w:spacing w:before="0" w:after="0"/>
            <w:jc w:val="start"/>
            <w:rPr>
              <w:rFonts w:ascii="Times New Roman" w:hAnsi="Times New Roman"/>
              <w:i/>
              <w:color w:themeColor="text1" w:val="000000"/>
              <w:sz w:val="24"/>
              <w:szCs w:val="24"/>
            </w:rPr>
          </w:pPr>
          <w:r>
            <w:rPr>
              <w:rFonts w:eastAsia="ＭＳ 明朝" w:cs="Times New Roman" w:ascii="Times New Roman" w:hAnsi="Times New Roman"/>
              <w:i/>
              <w:color w:themeColor="text1" w:val="000000"/>
              <w:kern w:val="0"/>
              <w:sz w:val="24"/>
              <w:szCs w:val="24"/>
              <w:lang w:val="ru-RU" w:eastAsia="ru-RU" w:bidi="ar-SA"/>
            </w:rPr>
            <w:t>физлиц на сайте</w:t>
          </w:r>
        </w:p>
        <w:p>
          <w:pPr>
            <w:pStyle w:val="Header"/>
            <w:widowControl/>
            <w:spacing w:before="0" w:after="0"/>
            <w:jc w:val="start"/>
            <w:rPr>
              <w:rFonts w:ascii="Calibri" w:hAnsi="Calibri" w:eastAsia="ＭＳ 明朝" w:cs="Times New Roman"/>
              <w:kern w:val="0"/>
              <w:sz w:val="22"/>
              <w:szCs w:val="22"/>
              <w:lang w:val="ru-RU" w:eastAsia="ru-RU" w:bidi="ar-SA"/>
            </w:rPr>
          </w:pPr>
          <w:r>
            <w:rPr>
              <w:rFonts w:eastAsia="ＭＳ 明朝" w:cs="Times New Roman" w:ascii="Times New Roman" w:hAnsi="Times New Roman"/>
              <w:i/>
              <w:color w:themeColor="text1" w:val="000000"/>
              <w:kern w:val="0"/>
              <w:sz w:val="24"/>
              <w:szCs w:val="24"/>
              <w:lang w:val="ru-RU" w:eastAsia="ru-RU" w:bidi="ar-SA"/>
            </w:rPr>
            <w:t>www.bankrotstvo-476.ru</w:t>
          </w:r>
        </w:p>
      </w:tc>
    </w:tr>
  </w:tbl>
  <w:p>
    <w:pPr>
      <w:pStyle w:val="Header"/>
      <w:rPr/>
    </w:pPr>
    <w:r>
      <w:rPr/>
    </w:r>
  </w:p>
</w:hdr>
</file>

<file path=word/settings.xml><?xml version="1.0" encoding="utf-8"?>
<w:settings xmlns:w="http://schemas.openxmlformats.org/wordprocessingml/2006/main">
  <w:zoom w:percent="100"/>
  <w:embedSystemFonts/>
  <w:defaultTabStop w:val="720"/>
  <w:autoHyphenation w:val="true"/>
  <w:hyphenationZone w:val="0"/>
  <w:compat>
    <w:balanceSingleByteDoubleByteWidth/>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ＭＳ 明朝" w:cs="Times New Roman" w:asciiTheme="minorHAns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start"/>
    </w:pPr>
    <w:rPr>
      <w:rFonts w:ascii="Calibri" w:hAnsi="Calibri" w:eastAsia="ＭＳ 明朝" w:cs="Times New Roman" w:asciiTheme="minorHAnsi" w:eastAsiaTheme="minorEastAsia" w:hAnsiTheme="minorHAnsi"/>
      <w:color w:val="auto"/>
      <w:kern w:val="0"/>
      <w:sz w:val="22"/>
      <w:szCs w:val="22"/>
      <w:lang w:val="ru-RU" w:eastAsia="ru-RU" w:bidi="ar-SA"/>
    </w:rPr>
  </w:style>
  <w:style w:type="paragraph" w:styleId="Heading1">
    <w:name w:val="heading 1"/>
    <w:basedOn w:val="Normal"/>
    <w:next w:val="Normal"/>
    <w:link w:val="1"/>
    <w:qFormat/>
    <w:rsid w:val="00490b11"/>
    <w:pPr>
      <w:keepNext w:val="true"/>
      <w:spacing w:lineRule="auto" w:line="240" w:before="0" w:after="0"/>
      <w:ind w:start="5580"/>
      <w:outlineLvl w:val="0"/>
    </w:pPr>
    <w:rPr>
      <w:rFonts w:ascii="Times New Roman" w:hAnsi="Times New Roman" w:eastAsia="Times New Roman"/>
      <w:b/>
      <w:bCs/>
      <w:sz w:val="24"/>
      <w:szCs w:val="24"/>
    </w:rPr>
  </w:style>
  <w:style w:type="paragraph" w:styleId="Heading2">
    <w:name w:val="heading 2"/>
    <w:basedOn w:val="Normal"/>
    <w:next w:val="Normal"/>
    <w:link w:val="2"/>
    <w:qFormat/>
    <w:rsid w:val="00490b11"/>
    <w:pPr>
      <w:keepNext w:val="true"/>
      <w:spacing w:lineRule="auto" w:line="240" w:before="0" w:after="0"/>
      <w:jc w:val="center"/>
      <w:outlineLvl w:val="1"/>
    </w:pPr>
    <w:rPr>
      <w:rFonts w:ascii="Times New Roman" w:hAnsi="Times New Roman" w:eastAsia="Times New Roman"/>
      <w:b/>
      <w:bCs/>
      <w:sz w:val="24"/>
      <w:szCs w:val="24"/>
    </w:rPr>
  </w:style>
  <w:style w:type="paragraph" w:styleId="Heading3">
    <w:name w:val="heading 3"/>
    <w:basedOn w:val="Normal"/>
    <w:next w:val="Normal"/>
    <w:link w:val="3"/>
    <w:qFormat/>
    <w:rsid w:val="00490b11"/>
    <w:pPr>
      <w:keepNext w:val="true"/>
      <w:spacing w:lineRule="auto" w:line="240" w:before="0" w:after="0"/>
      <w:jc w:val="both"/>
      <w:outlineLvl w:val="2"/>
    </w:pPr>
    <w:rPr>
      <w:rFonts w:ascii="Times New Roman" w:hAnsi="Times New Roman" w:eastAsia="Times New Roman"/>
      <w:b/>
      <w:bCs/>
      <w:sz w:val="24"/>
      <w:szCs w:val="24"/>
    </w:rPr>
  </w:style>
  <w:style w:type="character" w:styleId="DefaultParagraphFont" w:default="1">
    <w:name w:val="Default Paragraph Font"/>
    <w:uiPriority w:val="1"/>
    <w:semiHidden/>
    <w:unhideWhenUsed/>
    <w:qFormat/>
    <w:rPr/>
  </w:style>
  <w:style w:type="character" w:styleId="Style11" w:customStyle="1">
    <w:name w:val="Верхний колонтитул Знак"/>
    <w:basedOn w:val="DefaultParagraphFont"/>
    <w:uiPriority w:val="99"/>
    <w:qFormat/>
    <w:rPr/>
  </w:style>
  <w:style w:type="character" w:styleId="Style12" w:customStyle="1">
    <w:name w:val="Нижний колонтитул Знак"/>
    <w:basedOn w:val="DefaultParagraphFont"/>
    <w:uiPriority w:val="99"/>
    <w:qFormat/>
    <w:rPr/>
  </w:style>
  <w:style w:type="character" w:styleId="Style13" w:customStyle="1">
    <w:name w:val="Текст выноски Знак"/>
    <w:basedOn w:val="DefaultParagraphFont"/>
    <w:link w:val="BalloonText"/>
    <w:uiPriority w:val="99"/>
    <w:semiHidden/>
    <w:qFormat/>
    <w:rsid w:val="009643d7"/>
    <w:rPr>
      <w:rFonts w:ascii="Lucida Grande CY" w:hAnsi="Lucida Grande CY" w:cs="Lucida Grande CY"/>
      <w:sz w:val="18"/>
      <w:szCs w:val="18"/>
    </w:rPr>
  </w:style>
  <w:style w:type="character" w:styleId="Style14" w:customStyle="1">
    <w:name w:val="Без интервала Знак"/>
    <w:basedOn w:val="DefaultParagraphFont"/>
    <w:link w:val="NoSpacing"/>
    <w:qFormat/>
    <w:rsid w:val="009643d7"/>
    <w:rPr>
      <w:rFonts w:ascii="PMingLiU" w:hAnsi="PMingLiU" w:cs="" w:cstheme="minorBidi"/>
    </w:rPr>
  </w:style>
  <w:style w:type="character" w:styleId="Hyperlink">
    <w:name w:val="Hyperlink"/>
    <w:basedOn w:val="DefaultParagraphFont"/>
    <w:uiPriority w:val="99"/>
    <w:unhideWhenUsed/>
    <w:rsid w:val="009643d7"/>
    <w:rPr>
      <w:color w:themeColor="hyperlink" w:val="0563C1"/>
      <w:u w:val="single"/>
    </w:rPr>
  </w:style>
  <w:style w:type="character" w:styleId="FollowedHyperlink">
    <w:name w:val="FollowedHyperlink"/>
    <w:basedOn w:val="DefaultParagraphFont"/>
    <w:uiPriority w:val="99"/>
    <w:semiHidden/>
    <w:unhideWhenUsed/>
    <w:rsid w:val="009643d7"/>
    <w:rPr>
      <w:color w:themeColor="followedHyperlink" w:val="954F72"/>
      <w:u w:val="single"/>
    </w:rPr>
  </w:style>
  <w:style w:type="character" w:styleId="1" w:customStyle="1">
    <w:name w:val="Заголовок 1 Знак"/>
    <w:basedOn w:val="DefaultParagraphFont"/>
    <w:qFormat/>
    <w:rsid w:val="00490b11"/>
    <w:rPr>
      <w:rFonts w:ascii="Times New Roman" w:hAnsi="Times New Roman" w:eastAsia="Times New Roman"/>
      <w:b/>
      <w:bCs/>
      <w:sz w:val="24"/>
      <w:szCs w:val="24"/>
    </w:rPr>
  </w:style>
  <w:style w:type="character" w:styleId="2" w:customStyle="1">
    <w:name w:val="Заголовок 2 Знак"/>
    <w:basedOn w:val="DefaultParagraphFont"/>
    <w:qFormat/>
    <w:rsid w:val="00490b11"/>
    <w:rPr>
      <w:rFonts w:ascii="Times New Roman" w:hAnsi="Times New Roman" w:eastAsia="Times New Roman"/>
      <w:b/>
      <w:bCs/>
      <w:sz w:val="24"/>
      <w:szCs w:val="24"/>
    </w:rPr>
  </w:style>
  <w:style w:type="character" w:styleId="3" w:customStyle="1">
    <w:name w:val="Заголовок 3 Знак"/>
    <w:basedOn w:val="DefaultParagraphFont"/>
    <w:qFormat/>
    <w:rsid w:val="00490b11"/>
    <w:rPr>
      <w:rFonts w:ascii="Times New Roman" w:hAnsi="Times New Roman" w:eastAsia="Times New Roman"/>
      <w:b/>
      <w:bCs/>
      <w:sz w:val="24"/>
      <w:szCs w:val="24"/>
    </w:rPr>
  </w:style>
  <w:style w:type="character" w:styleId="apple-tab-span" w:customStyle="1">
    <w:name w:val="apple-tab-span"/>
    <w:basedOn w:val="DefaultParagraphFont"/>
    <w:qFormat/>
    <w:rsid w:val="008820bd"/>
    <w:rPr/>
  </w:style>
  <w:style w:type="paragraph" w:styleId="Style15">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Arial"/>
    </w:rPr>
  </w:style>
  <w:style w:type="paragraph" w:styleId="Style17">
    <w:name w:val="Колонтитулы"/>
    <w:basedOn w:val="Normal"/>
    <w:qFormat/>
    <w:pPr/>
    <w:rPr/>
  </w:style>
  <w:style w:type="paragraph" w:styleId="Header">
    <w:name w:val="header"/>
    <w:basedOn w:val="Normal"/>
    <w:link w:val="Style11"/>
    <w:uiPriority w:val="99"/>
    <w:unhideWhenUsed/>
    <w:pPr>
      <w:tabs>
        <w:tab w:val="clear" w:pos="720"/>
        <w:tab w:val="center" w:pos="4680" w:leader="none"/>
        <w:tab w:val="right" w:pos="9360" w:leader="none"/>
      </w:tabs>
      <w:spacing w:lineRule="auto" w:line="240" w:before="0" w:after="0"/>
    </w:pPr>
    <w:rPr/>
  </w:style>
  <w:style w:type="paragraph" w:styleId="Footer">
    <w:name w:val="footer"/>
    <w:basedOn w:val="Normal"/>
    <w:link w:val="Style12"/>
    <w:uiPriority w:val="99"/>
    <w:unhideWhenUsed/>
    <w:pPr>
      <w:tabs>
        <w:tab w:val="clear" w:pos="720"/>
        <w:tab w:val="center" w:pos="4680" w:leader="none"/>
        <w:tab w:val="right" w:pos="9360" w:leader="none"/>
      </w:tabs>
      <w:spacing w:lineRule="auto" w:line="240" w:before="0" w:after="0"/>
    </w:pPr>
    <w:rPr/>
  </w:style>
  <w:style w:type="paragraph" w:styleId="BalloonText">
    <w:name w:val="Balloon Text"/>
    <w:basedOn w:val="Normal"/>
    <w:link w:val="Style13"/>
    <w:uiPriority w:val="99"/>
    <w:semiHidden/>
    <w:unhideWhenUsed/>
    <w:qFormat/>
    <w:rsid w:val="009643d7"/>
    <w:pPr>
      <w:spacing w:lineRule="auto" w:line="240" w:before="0" w:after="0"/>
    </w:pPr>
    <w:rPr>
      <w:rFonts w:ascii="Lucida Grande CY" w:hAnsi="Lucida Grande CY" w:cs="Lucida Grande CY"/>
      <w:sz w:val="18"/>
      <w:szCs w:val="18"/>
    </w:rPr>
  </w:style>
  <w:style w:type="paragraph" w:styleId="NoSpacing">
    <w:name w:val="No Spacing"/>
    <w:link w:val="Style14"/>
    <w:qFormat/>
    <w:rsid w:val="009643d7"/>
    <w:pPr>
      <w:widowControl/>
      <w:bidi w:val="0"/>
      <w:spacing w:lineRule="auto" w:line="240" w:before="0" w:after="0"/>
      <w:jc w:val="start"/>
    </w:pPr>
    <w:rPr>
      <w:rFonts w:ascii="PMingLiU" w:hAnsi="PMingLiU" w:cs="" w:cstheme="minorBidi" w:eastAsia="ＭＳ 明朝"/>
      <w:color w:val="auto"/>
      <w:kern w:val="0"/>
      <w:sz w:val="22"/>
      <w:szCs w:val="22"/>
      <w:lang w:val="ru-RU" w:eastAsia="ru-RU" w:bidi="ar-SA"/>
    </w:rPr>
  </w:style>
  <w:style w:type="paragraph" w:styleId="ListParagraph">
    <w:name w:val="List Paragraph"/>
    <w:basedOn w:val="Normal"/>
    <w:uiPriority w:val="34"/>
    <w:qFormat/>
    <w:rsid w:val="006f1c3e"/>
    <w:pPr>
      <w:spacing w:before="0" w:after="160"/>
      <w:ind w:start="720"/>
      <w:contextualSpacing/>
    </w:pPr>
    <w:rPr/>
  </w:style>
  <w:style w:type="paragraph" w:styleId="NormalWeb">
    <w:name w:val="Normal (Web)"/>
    <w:basedOn w:val="Normal"/>
    <w:uiPriority w:val="99"/>
    <w:semiHidden/>
    <w:unhideWhenUsed/>
    <w:qFormat/>
    <w:rsid w:val="008820bd"/>
    <w:pPr>
      <w:spacing w:lineRule="auto" w:line="240" w:beforeAutospacing="1" w:afterAutospacing="1"/>
    </w:pPr>
    <w:rPr>
      <w:rFonts w:ascii="Times New Roman" w:hAnsi="Times New Roman" w:eastAsia="Times New Roman"/>
      <w:sz w:val="24"/>
      <w:szCs w:val="24"/>
    </w:rPr>
  </w:style>
  <w:style w:type="paragraph" w:styleId="Style18">
    <w:name w:val="Содержимое врезки"/>
    <w:basedOn w:val="Normal"/>
    <w:qFormat/>
    <w:pPr/>
    <w:rPr/>
  </w:style>
  <w:style w:type="numbering" w:styleId="Style19"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1">
    <w:name w:val="Light Shading Accent 1"/>
    <w:basedOn w:val="a1"/>
    <w:uiPriority w:val="60"/>
    <w:rsid w:val="00680fc1"/>
    <w:pPr>
      <w:spacing w:after="0" w:line="240" w:lineRule="auto"/>
    </w:pPr>
    <w:rPr>
      <w:rFonts w:cstheme="minorBidi"/>
      <w:color w:val="2e74b5" w:themeColor="accent1" w:themeShade="bf"/>
    </w:rPr>
    <w:tblPr>
      <w:tblStyleRowBandSize w:val="1"/>
      <w:tblStyleColBandSize w:val="1"/>
      <w:tblBorders>
        <w:top w:val="single" w:color="5B9BD5" w:themeColor="accent1" w:sz="8" w:space="0"/>
        <w:bottom w:val="single" w:color="5B9BD5" w:themeColor="accent1" w:sz="8" w:space="0"/>
      </w:tblBorders>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glossaryDocument" Target="glossary/document.xml"/><Relationship Id="rId12"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689B1F0FBFE02488AEF527F5AB08AAD"/>
        <w:category>
          <w:name w:val="Общие"/>
          <w:gallery w:val="placeholder"/>
        </w:category>
        <w:types>
          <w:type w:val="bbPlcHdr"/>
        </w:types>
        <w:behaviors>
          <w:behavior w:val="content"/>
        </w:behaviors>
        <w:guid w:val="{9F5AD2C3-83D1-AF4A-829B-8AFE4EF628C0}"/>
      </w:docPartPr>
      <w:docPartBody>
        <w:p w:rsidR="0089593E" w:rsidRDefault="0089593E" w:rsidP="0089593E">
          <w:pPr>
            <w:pStyle w:val="4689B1F0FBFE02488AEF527F5AB08AAD"/>
          </w:pPr>
          <w:r>
            <w:t>[Введите текст]</w:t>
          </w:r>
        </w:p>
      </w:docPartBody>
    </w:docPart>
    <w:docPart>
      <w:docPartPr>
        <w:name w:val="F0B90463AF1DDB4991E41828D9B0A344"/>
        <w:category>
          <w:name w:val="Общие"/>
          <w:gallery w:val="placeholder"/>
        </w:category>
        <w:types>
          <w:type w:val="bbPlcHdr"/>
        </w:types>
        <w:behaviors>
          <w:behavior w:val="content"/>
        </w:behaviors>
        <w:guid w:val="{EE42F647-896B-2E46-B429-C7DF870BDCEC}"/>
      </w:docPartPr>
      <w:docPartBody>
        <w:p w:rsidR="0089593E" w:rsidRDefault="0089593E" w:rsidP="0089593E">
          <w:pPr>
            <w:pStyle w:val="F0B90463AF1DDB4991E41828D9B0A344"/>
          </w:pPr>
          <w:r>
            <w:t>[Введите текст]</w:t>
          </w:r>
        </w:p>
      </w:docPartBody>
    </w:docPart>
    <w:docPart>
      <w:docPartPr>
        <w:name w:val="BAFBA0966063334C92C113FC5264903D"/>
        <w:category>
          <w:name w:val="Общие"/>
          <w:gallery w:val="placeholder"/>
        </w:category>
        <w:types>
          <w:type w:val="bbPlcHdr"/>
        </w:types>
        <w:behaviors>
          <w:behavior w:val="content"/>
        </w:behaviors>
        <w:guid w:val="{849B5564-31FC-3647-A42C-4BE9B253E121}"/>
      </w:docPartPr>
      <w:docPartBody>
        <w:p w:rsidR="0089593E" w:rsidRDefault="0089593E" w:rsidP="0089593E">
          <w:pPr>
            <w:pStyle w:val="BAFBA0966063334C92C113FC5264903D"/>
          </w:pPr>
          <w:r>
            <w:t>[Введите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Lucida Grande CY">
    <w:charset w:val="59"/>
    <w:family w:val="auto"/>
    <w:pitch w:val="variable"/>
    <w:sig w:usb0="E1000AEF" w:usb1="5000A1FF" w:usb2="00000000" w:usb3="00000000" w:csb0="000001B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593E"/>
    <w:rsid w:val="000C5FA0"/>
    <w:rsid w:val="001477FC"/>
    <w:rsid w:val="00266DF8"/>
    <w:rsid w:val="00275506"/>
    <w:rsid w:val="00436B84"/>
    <w:rsid w:val="004A2A06"/>
    <w:rsid w:val="006662BF"/>
    <w:rsid w:val="006C4115"/>
    <w:rsid w:val="0089593E"/>
    <w:rsid w:val="00AE7592"/>
    <w:rsid w:val="00D225FD"/>
    <w:rsid w:val="00E0181A"/>
    <w:rsid w:val="00FB244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689B1F0FBFE02488AEF527F5AB08AAD">
    <w:name w:val="4689B1F0FBFE02488AEF527F5AB08AAD"/>
    <w:rsid w:val="0089593E"/>
  </w:style>
  <w:style w:type="paragraph" w:customStyle="1" w:styleId="F0B90463AF1DDB4991E41828D9B0A344">
    <w:name w:val="F0B90463AF1DDB4991E41828D9B0A344"/>
    <w:rsid w:val="0089593E"/>
  </w:style>
  <w:style w:type="paragraph" w:customStyle="1" w:styleId="BAFBA0966063334C92C113FC5264903D">
    <w:name w:val="BAFBA0966063334C92C113FC5264903D"/>
    <w:rsid w:val="00895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06806-4769-4F83-A283-3778C3DB1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Application>LibreOffice/26.2.5.2$Windows_X86_64 LibreOffice_project/cd7284b4cbbfeb507e630c1aac019f4157393acb</Application>
  <AppVersion>15.0000</AppVersion>
  <Pages>4</Pages>
  <Words>556</Words>
  <Characters>3902</Characters>
  <CharactersWithSpaces>4468</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2026-07-24T09:17:00Z</dcterms:created>
  <dc:creator>Национальный Центр Банкротств</dc:creator>
  <dc:description>https://bankrotstvo-476.ru/</dc:description>
  <dc:language>ru-RU</dc:language>
  <cp:lastModifiedBy/>
  <dcterms:modified xsi:type="dcterms:W3CDTF">2026-09-03T14:59:03Z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